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«Лицей»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83"/>
        <w:gridCol w:w="1246"/>
        <w:gridCol w:w="254"/>
        <w:gridCol w:w="2298"/>
        <w:gridCol w:w="420"/>
        <w:gridCol w:w="2977"/>
      </w:tblGrid>
      <w:tr w:rsidR="00A3120A">
        <w:trPr>
          <w:tblHeader/>
        </w:trPr>
        <w:tc>
          <w:tcPr>
            <w:tcW w:w="2411" w:type="dxa"/>
          </w:tcPr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«Рассмотрено»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заседании кафедры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 Руководитель кафедры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_____/____________/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_______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«__»              2021 г.</w:t>
            </w:r>
          </w:p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</w:tcPr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" w:type="dxa"/>
          </w:tcPr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</w:tcPr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«Согласовано»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Т.В.Мурамщикова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 ___»_____2021г.</w:t>
            </w:r>
          </w:p>
        </w:tc>
        <w:tc>
          <w:tcPr>
            <w:tcW w:w="420" w:type="dxa"/>
          </w:tcPr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«Утверждаю»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МБОУ «Лицей»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_____/В.Н.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 _______</w:t>
            </w:r>
          </w:p>
          <w:p w:rsidR="00A3120A" w:rsidRDefault="0091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«__»              2021 г.</w:t>
            </w:r>
          </w:p>
          <w:p w:rsidR="00A3120A" w:rsidRDefault="00A3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НАСТАВНИЧЕСТВА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географии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- УЧЕНИК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обучающегося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класса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Полякова Ярослава</w:t>
      </w: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Мурамщикова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Владимировна</w:t>
      </w: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A312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2021/2022 учебный год</w:t>
      </w:r>
    </w:p>
    <w:p w:rsidR="00A3120A" w:rsidRDefault="00A31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3120A" w:rsidRDefault="00A3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Предлагаемая рабочая программа реализуется в учебниках  по географии для  6 классов линии «Полярная звезда» под редакцией профессора А.И. Алексеева.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«География»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2021/22 учебный год для обучающихся 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МБОУ «Лицей»  разработана в соответствии с требованиями: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Федерального закона от 29.12.2012 N 273-ФЗ (ред. от 31.07.2020) "Об образовании в Российской Федерации" (с изм. и доп., вступ. в силу с 01.09.2020)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Федерального государственного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стандарта основного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соответствии с Распоряжением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обучающимися»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детей и молодежи», утвержденных постановлением главного санитарного врача от 28.09.2020 № 28;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ржденных постановлением главного санитарного врача от 28.01.2021 № 2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учебно­методического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 по общему образованию (Одобрена решением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08.04.2015, протокол №1/15 (в редакции протокола № 1/20 от 04.02.2020), с учетом требований федерального государственного образовательного стандарта.</w:t>
      </w:r>
      <w:proofErr w:type="gramEnd"/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 МБОУ «Лицей».</w:t>
      </w:r>
      <w:r>
        <w:rPr>
          <w:color w:val="000000"/>
          <w:sz w:val="24"/>
          <w:szCs w:val="24"/>
        </w:rPr>
        <w:t xml:space="preserve"> 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Рабочей программы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 МБОУ «Лицей»</w:t>
      </w:r>
    </w:p>
    <w:p w:rsidR="00A3120A" w:rsidRDefault="009166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Положения о рабочих программах МБОУ «Лицей»</w:t>
      </w:r>
    </w:p>
    <w:p w:rsidR="00A3120A" w:rsidRDefault="009166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 наставничества.</w:t>
      </w: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поддержки, самоопределения и профессиональной ориентации всех обучающихся. </w:t>
      </w: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Помощь учащимся в раскрытии и оценке своего личного потенциала. </w:t>
      </w: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2.Повышение мотивации к учебе и саморазвитию,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формирования ценностных и жизненн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ориентиров. </w:t>
      </w: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3.Развитие лидерских, организационных, коммуникативных навыков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4.Помощь в построении образовательной траектории и будущей профессиональной реализации.</w:t>
      </w:r>
    </w:p>
    <w:p w:rsidR="00A3120A" w:rsidRDefault="00A3120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A3120A" w:rsidRDefault="00A31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наставничества: «Учитель-ученик». </w:t>
      </w:r>
    </w:p>
    <w:p w:rsidR="00A3120A" w:rsidRDefault="009166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- Поляков Ярослав Альбертович, обучающийся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класса</w:t>
      </w:r>
    </w:p>
    <w:p w:rsidR="00A3120A" w:rsidRDefault="009166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Мурамщикова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Владимировна, учитель географии</w:t>
      </w:r>
    </w:p>
    <w:p w:rsidR="00A3120A" w:rsidRDefault="00A31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«03» сентября 2021 г. по «30» июня 2022 г.</w:t>
      </w:r>
    </w:p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19"/>
        <w:gridCol w:w="3405"/>
        <w:gridCol w:w="1019"/>
        <w:gridCol w:w="1827"/>
        <w:gridCol w:w="1192"/>
        <w:gridCol w:w="508"/>
        <w:gridCol w:w="557"/>
        <w:gridCol w:w="927"/>
      </w:tblGrid>
      <w:tr w:rsidR="00A312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120A" w:rsidRDefault="00A31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3120A" w:rsidRDefault="00A31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A3120A">
        <w:tc>
          <w:tcPr>
            <w:tcW w:w="10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A312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0A" w:rsidRDefault="00A3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меры преодоления трудностей и ожидаемые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по итогам его реализации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0A">
        <w:tc>
          <w:tcPr>
            <w:tcW w:w="10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Направления развития ученика</w:t>
            </w: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пол-е</w:t>
            </w:r>
            <w:proofErr w:type="spellEnd"/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перечень литературы, интернет-сайтов для изучения, изучены материалы по темам: особенности географического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положения России, административно-территориальное устройство России, национальная экономика. 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Составлены и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влены доклады: Миграционные процессы в России, Ресурсный потенциал страны и его влияние на экономическое развитие.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нной, проектной деятельности и др. для повышения результативности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пол-е</w:t>
            </w:r>
            <w:proofErr w:type="spellEnd"/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Освоить эффективные подходы к планированию учебной и проектной деятельности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пол-е</w:t>
            </w:r>
            <w:proofErr w:type="spellEnd"/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Освоены навыки планирования учебной и проектной деятельности, определены приоритеты в области проектной деятельности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успешным опытом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 успешный опыт по выбранному направлению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определено, что из изученного опыта можно применить на практике для повышения результативности учебной и проектной деятельности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олимпиаде, конкурсе, соревнованиях с последующим разбором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полученного опыта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пол-е</w:t>
            </w:r>
            <w:proofErr w:type="spellEnd"/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участия в ВОШ по географии школьный этап – призер.</w:t>
            </w:r>
          </w:p>
          <w:p w:rsidR="00A3120A" w:rsidRDefault="00916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Прошел во 2 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олимпиады «Ближе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3120A" w:rsidRDefault="00A31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докладом об ученическом проекте на занятии по подготовке к защите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проекта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представлен на факультатив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занятии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20A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Посещать занятия по подготовке к ОГЭ по географии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916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0A" w:rsidRDefault="00A31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0A" w:rsidRDefault="00A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Запланированные темы по углубленному изучению материала.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983"/>
      </w:tblGrid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Тема занятия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понятий и закономерностей  по курсу географии.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олимпиаде по географии. Особенности проведения школьных олимпиад по географии.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заданий по курсу географии России.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</w:t>
            </w:r>
            <w:r>
              <w:rPr>
                <w:sz w:val="24"/>
                <w:szCs w:val="24"/>
              </w:rPr>
              <w:t>аний по курсу «Экономическая и социальная география мира».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теоретических знаний по теме «Современная политическая карта мира».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по курсу географии России.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понятий за курс «Географии материков и океанов».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заданий. Консультация по теоретическим вопросам курса.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заданий. Практикум по выполнению практических заданий.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разработка плана работы над проектом «Энергосбережение: за или против?»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умению обрабатывать и систематизировать информацию по заданной теме.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проекту. Оформление результатов исследования.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ение презентации проекта, подготовка к защите.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sz w:val="24"/>
                <w:szCs w:val="24"/>
              </w:rPr>
              <w:t>геоэкологических</w:t>
            </w:r>
            <w:proofErr w:type="spellEnd"/>
            <w:r>
              <w:rPr>
                <w:sz w:val="24"/>
                <w:szCs w:val="24"/>
              </w:rPr>
              <w:t xml:space="preserve"> представлений. </w:t>
            </w:r>
            <w:proofErr w:type="spellStart"/>
            <w:r>
              <w:rPr>
                <w:sz w:val="24"/>
                <w:szCs w:val="24"/>
              </w:rPr>
              <w:t>Геоэкологическое</w:t>
            </w:r>
            <w:proofErr w:type="spellEnd"/>
            <w:r>
              <w:rPr>
                <w:sz w:val="24"/>
                <w:szCs w:val="24"/>
              </w:rPr>
              <w:t xml:space="preserve"> видение мира.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окружающей среды в России.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Геоэкология – фокус глобальных проблем.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выявлять зависимость между природными особенностями страны и уровнем ее экономического развития.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20. 03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международных экономических связей  стран АТР и их влияние на развитие экономики Дальнего Востока.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защите</w:t>
            </w:r>
            <w:r>
              <w:rPr>
                <w:sz w:val="24"/>
                <w:szCs w:val="24"/>
              </w:rPr>
              <w:t xml:space="preserve"> проекта на Дне Науки и Творчества в лицее.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в рамках проведения недели географии по теме «Глобальные проблемы человечества».</w:t>
            </w:r>
          </w:p>
        </w:tc>
      </w:tr>
      <w:tr w:rsidR="00A3120A">
        <w:tc>
          <w:tcPr>
            <w:tcW w:w="1588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14 05 </w:t>
            </w:r>
          </w:p>
        </w:tc>
        <w:tc>
          <w:tcPr>
            <w:tcW w:w="7983" w:type="dxa"/>
          </w:tcPr>
          <w:p w:rsidR="00A3120A" w:rsidRDefault="0091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понятий курса географии.</w:t>
            </w:r>
          </w:p>
        </w:tc>
      </w:tr>
    </w:tbl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20A" w:rsidRDefault="00916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20A" w:rsidRDefault="0091667E">
      <w:pPr>
        <w:tabs>
          <w:tab w:val="left" w:pos="1335"/>
        </w:tabs>
        <w:ind w:right="-11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 степени мотивации учеников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Попросить учащихся  проанализировать предоставленный ниже список учебных приёмов и разных </w:t>
      </w:r>
      <w:r>
        <w:rPr>
          <w:rFonts w:ascii="Times New Roman" w:eastAsia="Times New Roman" w:hAnsi="Times New Roman" w:cs="Times New Roman"/>
          <w:sz w:val="24"/>
          <w:szCs w:val="24"/>
        </w:rPr>
        <w:t>форм учебной деятельности и выписать их номера в порядке личного предпочтения. Пусть  каждый учащийся выберет 10 пунктов, которые лично ему обеспечат на данный момент комфортные условия обучения и желание учиться в таких условиях (выбрать надо те пункты,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оторые действительно важны и комфортны для ученика, а не те, что 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бы «правильными»).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нет  «правильных» и «неправильных» ответов, здесь правильно  всё, но для  каждого что-то будет более важным.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Поощрения учителя за хорошо выполненн</w:t>
      </w:r>
      <w:r>
        <w:rPr>
          <w:rFonts w:ascii="Times New Roman" w:eastAsia="Times New Roman" w:hAnsi="Times New Roman" w:cs="Times New Roman"/>
          <w:sz w:val="24"/>
          <w:szCs w:val="24"/>
        </w:rPr>
        <w:t>ую работу.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Порицания за ошибки.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Учебно-познавательные игры.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Демонстрация видеофильмов и опытов.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Задания, которые получаются.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Свободный выбор заданий.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Учитель считает меня личностью.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Содержание задач и вопросов взятых из реальной жизни.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Учитель учитывает мои интересы.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 уроке я сам разбираюсь с проблемами.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Учитель не использует много непонятных слов.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Я могу действовать на уроке разными способами.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Мне можно придумывать что-то новое.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Много заданий таких, где нужна смекалка.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Мне нужен этот урок, чтобы понять свою роль и место в обществе.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Мы говорим о людях, которые для меня интересны.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 Ученики на уроках могут помогать друг другу.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Успех всех зависит от успеха каждого.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Мы на уроках проверяем задания друг друга и можем повлиять на отметку друга.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Меня информируют об обязательных результатах обучения.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Мне объясняют смысл каждого способа деятельности на уроке.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Учитель даёт мне задания, которые сразу  не получ</w:t>
      </w:r>
      <w:r>
        <w:rPr>
          <w:rFonts w:ascii="Times New Roman" w:eastAsia="Times New Roman" w:hAnsi="Times New Roman" w:cs="Times New Roman"/>
          <w:sz w:val="24"/>
          <w:szCs w:val="24"/>
        </w:rPr>
        <w:t>аются.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Я сам оцениваю собственные результаты и сам работаю над ошибками.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 Работа на этом уроке даёт мне возможность прогнозировать свою жизнедеятельность.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На этом уроке я учусь сам, учитель выступает только в роли консультанта, но я и сам отвеча</w:t>
      </w:r>
      <w:r>
        <w:rPr>
          <w:rFonts w:ascii="Times New Roman" w:eastAsia="Times New Roman" w:hAnsi="Times New Roman" w:cs="Times New Roman"/>
          <w:sz w:val="24"/>
          <w:szCs w:val="24"/>
        </w:rPr>
        <w:t>ю за результаты учения.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 к анализу результатов: по выбранным номерам можно в первом приближении судить о том, какова структура уровня развития мотивационно-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сферы в данный момент у данного ученика.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номеров с 1 по 7 указывает на 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для данного ученика важнее всего, чтобы его мотивировали на учёбу эмоциональными приёмами, значит,  первый уровень развития потребностей у данного ученика остался в своё время не до конца отработанным, удовлетворённым.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десятке ответов номеро</w:t>
      </w:r>
      <w:r>
        <w:rPr>
          <w:rFonts w:ascii="Times New Roman" w:eastAsia="Times New Roman" w:hAnsi="Times New Roman" w:cs="Times New Roman"/>
          <w:sz w:val="24"/>
          <w:szCs w:val="24"/>
        </w:rPr>
        <w:t>в с 8 по 14 свидетельствует о преобладании в учебной мотивации  потребностей второго, биосоциального,  познавательного уровня.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среди ответов есть номера от 15 до 19, то это говорит о том, что автор результатов «отрабатывает»  сейчас социальный уровен</w:t>
      </w:r>
      <w:r>
        <w:rPr>
          <w:rFonts w:ascii="Times New Roman" w:eastAsia="Times New Roman" w:hAnsi="Times New Roman" w:cs="Times New Roman"/>
          <w:sz w:val="24"/>
          <w:szCs w:val="24"/>
        </w:rPr>
        <w:t>ь, и для него наиболее важно всё, что касается стиля и способов  общения на уроке, всё, что связано  с коллективной деятельностью в значимом для него коллективе.</w:t>
      </w:r>
    </w:p>
    <w:p w:rsidR="00A3120A" w:rsidRDefault="0091667E">
      <w:pPr>
        <w:tabs>
          <w:tab w:val="left" w:pos="1335"/>
        </w:tabs>
        <w:ind w:right="-1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выбранной десятке номеров с 20 по 25 свидетельствует о возможности выхода ученика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самый высокий уровень развития мотивационно-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сферы. Именно такие ученики отзываются на  способы мотивации с опорой на собственную волю.  </w:t>
      </w:r>
    </w:p>
    <w:p w:rsidR="00A3120A" w:rsidRDefault="00A3120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3120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120A"/>
    <w:rsid w:val="0091667E"/>
    <w:rsid w:val="00A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2022-02-15T10:16:00Z</dcterms:created>
  <dcterms:modified xsi:type="dcterms:W3CDTF">2022-02-15T10:16:00Z</dcterms:modified>
</cp:coreProperties>
</file>