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DF" w:rsidRPr="00D205DF" w:rsidRDefault="00D205DF" w:rsidP="00D205D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5DF"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D205DF" w:rsidRPr="00D205DF" w:rsidRDefault="00D205DF" w:rsidP="00D205D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5D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Приморского края</w:t>
      </w:r>
    </w:p>
    <w:p w:rsidR="00D205DF" w:rsidRPr="00D205DF" w:rsidRDefault="00D205DF" w:rsidP="00D205D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5DF">
        <w:rPr>
          <w:rFonts w:ascii="Times New Roman" w:eastAsia="Times New Roman" w:hAnsi="Times New Roman" w:cs="Times New Roman"/>
          <w:sz w:val="28"/>
          <w:szCs w:val="28"/>
        </w:rPr>
        <w:t>Администрация Дальнереченского городского округа</w:t>
      </w:r>
    </w:p>
    <w:p w:rsidR="00D205DF" w:rsidRPr="00D205DF" w:rsidRDefault="00D205DF" w:rsidP="00D205D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5DF">
        <w:rPr>
          <w:rFonts w:ascii="Times New Roman" w:eastAsia="Times New Roman" w:hAnsi="Times New Roman" w:cs="Times New Roman"/>
          <w:sz w:val="28"/>
          <w:szCs w:val="28"/>
        </w:rPr>
        <w:t>МБОУ "ЛИЦЕЙ"</w:t>
      </w:r>
    </w:p>
    <w:tbl>
      <w:tblPr>
        <w:tblpPr w:leftFromText="180" w:rightFromText="180" w:vertAnchor="text" w:horzAnchor="margin" w:tblpXSpec="center" w:tblpY="768"/>
        <w:tblW w:w="106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67"/>
        <w:gridCol w:w="325"/>
        <w:gridCol w:w="775"/>
        <w:gridCol w:w="292"/>
        <w:gridCol w:w="2638"/>
        <w:gridCol w:w="482"/>
        <w:gridCol w:w="3417"/>
      </w:tblGrid>
      <w:tr w:rsidR="00D205DF" w:rsidRPr="00D205DF" w:rsidTr="00D205DF">
        <w:trPr>
          <w:cantSplit/>
          <w:trHeight w:val="2577"/>
          <w:tblHeader/>
        </w:trPr>
        <w:tc>
          <w:tcPr>
            <w:tcW w:w="2767" w:type="dxa"/>
          </w:tcPr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«Рассмотрено»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на заседании кафедры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естественных наук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_________Е.А. Нищета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от «25»августа2022 г.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</w:tcPr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dxa"/>
          </w:tcPr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8" w:type="dxa"/>
          </w:tcPr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Заместитель  директора по УВР</w:t>
            </w:r>
          </w:p>
          <w:p w:rsidR="00D205DF" w:rsidRPr="00D205DF" w:rsidRDefault="00D205DF" w:rsidP="00D205DF">
            <w:pPr>
              <w:spacing w:after="160" w:line="259" w:lineRule="auto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____________Н.Н. Мазанко</w:t>
            </w:r>
          </w:p>
          <w:p w:rsidR="00D205DF" w:rsidRPr="00D205DF" w:rsidRDefault="00D205DF" w:rsidP="00D205DF">
            <w:pPr>
              <w:spacing w:after="160" w:line="259" w:lineRule="auto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D205DF" w:rsidRPr="00D205DF" w:rsidRDefault="00D205DF" w:rsidP="00D205DF">
            <w:pPr>
              <w:spacing w:after="160" w:line="259" w:lineRule="auto"/>
              <w:ind w:left="-563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« 26»августа2022г.</w:t>
            </w:r>
          </w:p>
        </w:tc>
        <w:tc>
          <w:tcPr>
            <w:tcW w:w="482" w:type="dxa"/>
          </w:tcPr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7" w:type="dxa"/>
          </w:tcPr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«Утверждено»</w:t>
            </w:r>
          </w:p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Директор МБОУ «Лицей»</w:t>
            </w:r>
          </w:p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_____В.Е. Олейникова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Приказ № 88-А</w:t>
            </w:r>
          </w:p>
          <w:p w:rsidR="00D205DF" w:rsidRPr="00D205DF" w:rsidRDefault="00D205DF" w:rsidP="00D205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5DF">
              <w:rPr>
                <w:rFonts w:ascii="Times New Roman" w:eastAsia="Times New Roman" w:hAnsi="Times New Roman" w:cs="Times New Roman"/>
              </w:rPr>
              <w:t>от «31»августа 2022 г.</w:t>
            </w:r>
          </w:p>
          <w:p w:rsidR="00D205DF" w:rsidRPr="00D205DF" w:rsidRDefault="00D205DF" w:rsidP="00D205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05DF" w:rsidRPr="00D205DF" w:rsidRDefault="00D205DF" w:rsidP="00D205D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2E3EF2" w:rsidP="002E3EF2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НАСТАВНИЧЕСТВА</w:t>
      </w: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географии</w:t>
      </w: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- УЧЕНИК</w:t>
      </w: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205DF">
        <w:rPr>
          <w:rFonts w:ascii="Times New Roman" w:eastAsia="Times New Roman" w:hAnsi="Times New Roman" w:cs="Times New Roman"/>
          <w:sz w:val="28"/>
          <w:szCs w:val="28"/>
        </w:rPr>
        <w:t>обучающейся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а класса</w:t>
      </w:r>
    </w:p>
    <w:p w:rsidR="002E3EF2" w:rsidRDefault="00D205DF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Ивакиной Виктории</w:t>
      </w: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2E3EF2" w:rsidP="002E3EF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D205DF" w:rsidP="00D205DF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Составитель</w:t>
      </w:r>
      <w:r w:rsidR="002E3EF2">
        <w:rPr>
          <w:rFonts w:ascii="Times New Roman" w:eastAsia="Times New Roman" w:hAnsi="Times New Roman" w:cs="Times New Roman"/>
          <w:sz w:val="28"/>
          <w:szCs w:val="28"/>
        </w:rPr>
        <w:t xml:space="preserve">: Мурамщикова </w:t>
      </w:r>
    </w:p>
    <w:p w:rsidR="002E3EF2" w:rsidRDefault="002E3EF2" w:rsidP="002E3EF2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Татьяна Владимировна</w:t>
      </w:r>
    </w:p>
    <w:p w:rsidR="002E3EF2" w:rsidRDefault="002E3EF2" w:rsidP="002E3EF2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2E3EF2" w:rsidP="002E3EF2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3EF2" w:rsidRDefault="00D205DF" w:rsidP="00D205DF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Дальнереченск,</w:t>
      </w:r>
    </w:p>
    <w:p w:rsidR="002E3EF2" w:rsidRDefault="00D205DF" w:rsidP="00D205DF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2022/2023</w:t>
      </w:r>
      <w:r w:rsidR="002E3EF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E3EF2" w:rsidRPr="00E473EE" w:rsidRDefault="002E3EF2" w:rsidP="002E3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3EF2" w:rsidRDefault="002E3EF2" w:rsidP="002E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3E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E3EF2" w:rsidRPr="00E473EE" w:rsidRDefault="002E3EF2" w:rsidP="002E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EF2" w:rsidRDefault="002E3EF2" w:rsidP="002E3EF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D205DF">
        <w:rPr>
          <w:rFonts w:ascii="Times New Roman" w:eastAsia="Times New Roman" w:hAnsi="Times New Roman" w:cs="Times New Roman"/>
          <w:sz w:val="24"/>
          <w:szCs w:val="24"/>
        </w:rPr>
        <w:t>на 2022/23 учебный год для обучающейся 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>класса МБОУ «Лицей»  разработана в соответствии с требованиями:</w:t>
      </w:r>
    </w:p>
    <w:p w:rsidR="002E3EF2" w:rsidRPr="00CE1FF2" w:rsidRDefault="002E3EF2" w:rsidP="002E3EF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:rsidR="002E3EF2" w:rsidRDefault="002E3EF2" w:rsidP="002E3EF2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  <w:r w:rsidRPr="00CE1FF2">
        <w:rPr>
          <w:sz w:val="24"/>
          <w:szCs w:val="24"/>
        </w:rPr>
        <w:t xml:space="preserve"> </w:t>
      </w:r>
    </w:p>
    <w:p w:rsidR="002E3EF2" w:rsidRPr="002E3EF2" w:rsidRDefault="002E3EF2" w:rsidP="002E3EF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</w:t>
      </w:r>
      <w:r w:rsidRPr="002E3EF2">
        <w:rPr>
          <w:rFonts w:ascii="Times New Roman" w:hAnsi="Times New Roman" w:cs="Times New Roman"/>
          <w:sz w:val="24"/>
          <w:szCs w:val="24"/>
        </w:rPr>
        <w:t xml:space="preserve"> с </w:t>
      </w:r>
      <w:r w:rsidRPr="002E3EF2">
        <w:rPr>
          <w:rFonts w:ascii="Times New Roman" w:hAnsi="Times New Roman" w:cs="Times New Roman"/>
          <w:sz w:val="24"/>
          <w:szCs w:val="24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:rsidR="002E3EF2" w:rsidRPr="00CE1FF2" w:rsidRDefault="00FC57E6" w:rsidP="002E3EF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E3EF2" w:rsidRPr="00CE1F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3EF2" w:rsidRPr="00CE1FF2">
        <w:rPr>
          <w:rFonts w:ascii="Times New Roman" w:eastAsia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E3EF2" w:rsidRPr="00CE1FF2" w:rsidRDefault="00FC57E6" w:rsidP="002E3EF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E3EF2" w:rsidRPr="00CE1F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3EF2" w:rsidRPr="00CE1FF2">
        <w:rPr>
          <w:rFonts w:ascii="Times New Roman" w:eastAsia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2E3EF2" w:rsidRPr="00CE1FF2" w:rsidRDefault="00D205DF" w:rsidP="002E3EF2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E3EF2" w:rsidRPr="00CE1F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2E3EF2" w:rsidRPr="00CE1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</w:t>
      </w:r>
      <w:r w:rsidR="002E3EF2" w:rsidRPr="00CE1FF2">
        <w:rPr>
          <w:rFonts w:ascii="Times New Roman" w:eastAsia="Times New Roman" w:hAnsi="Times New Roman" w:cs="Times New Roman"/>
          <w:sz w:val="24"/>
          <w:szCs w:val="24"/>
        </w:rPr>
        <w:t>общего образования МБОУ «Лицей».</w:t>
      </w:r>
      <w:r w:rsidR="002E3EF2" w:rsidRPr="00CE1FF2">
        <w:rPr>
          <w:sz w:val="24"/>
          <w:szCs w:val="24"/>
        </w:rPr>
        <w:t xml:space="preserve"> </w:t>
      </w:r>
    </w:p>
    <w:p w:rsidR="002E3EF2" w:rsidRPr="00CE1FF2" w:rsidRDefault="00D205DF" w:rsidP="002E3EF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E3EF2" w:rsidRPr="00CE1FF2">
        <w:rPr>
          <w:rFonts w:ascii="Times New Roman" w:eastAsia="Times New Roman" w:hAnsi="Times New Roman" w:cs="Times New Roman"/>
          <w:sz w:val="24"/>
          <w:szCs w:val="24"/>
        </w:rPr>
        <w:t>. Рабочей программы воспитания МБОУ «Лицей»</w:t>
      </w:r>
    </w:p>
    <w:p w:rsidR="002E3EF2" w:rsidRPr="00CE1FF2" w:rsidRDefault="00D205DF" w:rsidP="002E3EF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E3EF2" w:rsidRPr="00CE1FF2">
        <w:rPr>
          <w:rFonts w:ascii="Times New Roman" w:eastAsia="Times New Roman" w:hAnsi="Times New Roman" w:cs="Times New Roman"/>
          <w:sz w:val="24"/>
          <w:szCs w:val="24"/>
        </w:rPr>
        <w:t>. Положения о рабочих программах МБОУ «Лицей»</w:t>
      </w:r>
    </w:p>
    <w:p w:rsidR="00FC57E6" w:rsidRPr="00FC57E6" w:rsidRDefault="00FC57E6" w:rsidP="00FC57E6">
      <w:pPr>
        <w:rPr>
          <w:rFonts w:ascii="Times New Roman" w:hAnsi="Times New Roman" w:cs="Times New Roman"/>
          <w:b/>
          <w:sz w:val="24"/>
          <w:szCs w:val="24"/>
        </w:rPr>
      </w:pPr>
      <w:r w:rsidRPr="00FC57E6">
        <w:rPr>
          <w:rFonts w:ascii="Times New Roman" w:hAnsi="Times New Roman" w:cs="Times New Roman"/>
          <w:b/>
          <w:sz w:val="24"/>
          <w:szCs w:val="24"/>
        </w:rPr>
        <w:t>Цель и задачи программы наставничества.</w:t>
      </w:r>
    </w:p>
    <w:p w:rsidR="00FC57E6" w:rsidRDefault="00FC57E6" w:rsidP="00FC57E6">
      <w:pPr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 xml:space="preserve">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обучающихся. </w:t>
      </w:r>
    </w:p>
    <w:p w:rsidR="00FC57E6" w:rsidRPr="00FC57E6" w:rsidRDefault="00FC57E6" w:rsidP="00FC57E6">
      <w:pPr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Задачи:</w:t>
      </w:r>
    </w:p>
    <w:p w:rsidR="00FC57E6" w:rsidRDefault="00FC57E6" w:rsidP="00FC57E6">
      <w:pPr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 xml:space="preserve">1. Помощь учащимся в раскрытии и оценке своего личного потенциала. </w:t>
      </w:r>
    </w:p>
    <w:p w:rsidR="00FC57E6" w:rsidRDefault="00FC57E6" w:rsidP="00FC57E6">
      <w:pPr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 xml:space="preserve">2.Повышение мотивации к учебе и саморазвитию, к саморегуляции, формирования ценностных и жизненных ориентиров. </w:t>
      </w:r>
    </w:p>
    <w:p w:rsidR="00BF0CC6" w:rsidRDefault="00FC57E6" w:rsidP="00FC57E6">
      <w:pPr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3.Развитие лидерских, организационных, коммуникативных навыков и метакомпетенций. 4.Помощь в построении образовательной траектории и будущей профессиональной реализации.</w:t>
      </w:r>
    </w:p>
    <w:p w:rsidR="00FC57E6" w:rsidRPr="00FC57E6" w:rsidRDefault="00FC57E6" w:rsidP="00FC57E6">
      <w:pPr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C57E6" w:rsidRPr="00FC57E6" w:rsidRDefault="00FC57E6" w:rsidP="00FC57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E6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ПЛАН РАЗВИТИЯ ПОД РУКОВОДСТВОМ НАСТАВНИКА</w:t>
      </w:r>
    </w:p>
    <w:p w:rsidR="00FC57E6" w:rsidRPr="00FC57E6" w:rsidRDefault="00FC57E6" w:rsidP="00FC5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7E6" w:rsidRDefault="00FC57E6" w:rsidP="00FC5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FC57E6">
        <w:rPr>
          <w:rFonts w:ascii="Times New Roman" w:hAnsi="Times New Roman" w:cs="Times New Roman"/>
          <w:sz w:val="24"/>
          <w:szCs w:val="24"/>
        </w:rPr>
        <w:t>Форма наставничества: «У</w:t>
      </w:r>
      <w:r>
        <w:rPr>
          <w:rFonts w:ascii="Times New Roman" w:hAnsi="Times New Roman" w:cs="Times New Roman"/>
          <w:sz w:val="24"/>
          <w:szCs w:val="24"/>
        </w:rPr>
        <w:t>читель</w:t>
      </w:r>
      <w:r w:rsidRPr="00FC57E6">
        <w:rPr>
          <w:rFonts w:ascii="Times New Roman" w:hAnsi="Times New Roman" w:cs="Times New Roman"/>
          <w:sz w:val="24"/>
          <w:szCs w:val="24"/>
        </w:rPr>
        <w:t xml:space="preserve">-ученик». </w:t>
      </w:r>
    </w:p>
    <w:p w:rsidR="00FC57E6" w:rsidRDefault="00FC57E6" w:rsidP="00FC5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</w:t>
      </w:r>
      <w:r w:rsidR="00D205DF">
        <w:rPr>
          <w:rFonts w:ascii="Times New Roman" w:hAnsi="Times New Roman" w:cs="Times New Roman"/>
          <w:sz w:val="24"/>
          <w:szCs w:val="24"/>
        </w:rPr>
        <w:t>ик – Ивакина Виктория Дмитриевна</w:t>
      </w:r>
      <w:r w:rsidR="00E2062A">
        <w:rPr>
          <w:rFonts w:ascii="Times New Roman" w:hAnsi="Times New Roman" w:cs="Times New Roman"/>
          <w:sz w:val="24"/>
          <w:szCs w:val="24"/>
        </w:rPr>
        <w:t>, обучающая</w:t>
      </w:r>
      <w:r>
        <w:rPr>
          <w:rFonts w:ascii="Times New Roman" w:hAnsi="Times New Roman" w:cs="Times New Roman"/>
          <w:sz w:val="24"/>
          <w:szCs w:val="24"/>
        </w:rPr>
        <w:t>ся 9 а класса</w:t>
      </w:r>
    </w:p>
    <w:p w:rsidR="00FC57E6" w:rsidRDefault="00FC57E6" w:rsidP="00FC5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Мурамщикова Татьяна Владимировна, учитель географии</w:t>
      </w:r>
    </w:p>
    <w:p w:rsidR="00FC57E6" w:rsidRDefault="00FC57E6" w:rsidP="00FC57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7E6" w:rsidRPr="00FC57E6" w:rsidRDefault="00797C2A" w:rsidP="00FC5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осуществления плана: с «03» сентября </w:t>
      </w:r>
      <w:r w:rsidR="00FC57E6" w:rsidRPr="00FC57E6">
        <w:rPr>
          <w:rFonts w:ascii="Times New Roman" w:hAnsi="Times New Roman" w:cs="Times New Roman"/>
          <w:sz w:val="24"/>
          <w:szCs w:val="24"/>
        </w:rPr>
        <w:t>20</w:t>
      </w:r>
      <w:r w:rsidR="00E2062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по «30» июня </w:t>
      </w:r>
      <w:r w:rsidR="00FC57E6" w:rsidRPr="00FC57E6">
        <w:rPr>
          <w:rFonts w:ascii="Times New Roman" w:hAnsi="Times New Roman" w:cs="Times New Roman"/>
          <w:sz w:val="24"/>
          <w:szCs w:val="24"/>
        </w:rPr>
        <w:t>20</w:t>
      </w:r>
      <w:r w:rsidR="00E2062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E6" w:rsidRPr="00FC57E6">
        <w:rPr>
          <w:rFonts w:ascii="Times New Roman" w:hAnsi="Times New Roman" w:cs="Times New Roman"/>
          <w:sz w:val="24"/>
          <w:szCs w:val="24"/>
        </w:rPr>
        <w:t>г.</w:t>
      </w:r>
    </w:p>
    <w:p w:rsidR="00FC57E6" w:rsidRPr="00FC57E6" w:rsidRDefault="00FC57E6" w:rsidP="00FC57E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9"/>
        <w:gridCol w:w="3405"/>
        <w:gridCol w:w="1019"/>
        <w:gridCol w:w="1827"/>
        <w:gridCol w:w="1192"/>
        <w:gridCol w:w="508"/>
        <w:gridCol w:w="557"/>
        <w:gridCol w:w="927"/>
      </w:tblGrid>
      <w:tr w:rsidR="00FC57E6" w:rsidRPr="00FC57E6" w:rsidTr="001B6C87">
        <w:trPr>
          <w:cantSplit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6" w:rsidRPr="00FC57E6" w:rsidRDefault="00FC57E6" w:rsidP="00797C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FC57E6" w:rsidRPr="00FC57E6" w:rsidTr="001B6C87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FC57E6" w:rsidRPr="00FC57E6" w:rsidTr="001B6C8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797C2A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797C2A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797C2A" w:rsidP="006E3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30.09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57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развития ученика</w:t>
            </w: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основной и дополнительной литературой, тематическими</w:t>
            </w:r>
            <w:r w:rsidR="0079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интернет-ресурсами по направлению, которое вызывает затруднения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1B6C87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пол-е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Определен перечень литературы, интерне</w:t>
            </w:r>
            <w:r w:rsidR="001B6C87">
              <w:rPr>
                <w:rFonts w:ascii="Times New Roman" w:hAnsi="Times New Roman" w:cs="Times New Roman"/>
                <w:sz w:val="24"/>
                <w:szCs w:val="24"/>
              </w:rPr>
              <w:t>т-сайтов для изучения, изучены материалы по темам: особенности географического положения России, административно-территориальное устройство России, национальная экономика.</w:t>
            </w: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Перенять успешный опыт наставника по подготовке домашнего задания (написания доклада, </w:t>
            </w:r>
            <w:r w:rsidRPr="00FC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1B6C87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1B6C87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и представлены доклады: Миграционные процессы в России, Ресурсный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 страны и его влияние на экономическое развитие.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1B6C87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пол-е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D10B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Освоить эффективные подходы к планированию учебной</w:t>
            </w:r>
            <w:r w:rsidR="00D10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проектной</w:t>
            </w:r>
            <w:r w:rsidRPr="00FC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1B6C87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пол-е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D10B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Освоены навыки планирования учебной </w:t>
            </w:r>
            <w:r w:rsidR="00D10BD3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деятельности, </w:t>
            </w: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определены приоритеты</w:t>
            </w:r>
            <w:r w:rsidR="00D10BD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проектной деятельности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1B6C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Default="001B6C87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B6C87" w:rsidRPr="00FC57E6" w:rsidRDefault="001B6C87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D10B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</w:t>
            </w:r>
            <w:r w:rsidR="00D10BD3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</w:t>
            </w: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D10BD3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пол-е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D3" w:rsidRDefault="00FC57E6" w:rsidP="00D10B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участия в </w:t>
            </w:r>
            <w:r w:rsidR="00D10BD3">
              <w:rPr>
                <w:rFonts w:ascii="Times New Roman" w:hAnsi="Times New Roman" w:cs="Times New Roman"/>
                <w:sz w:val="24"/>
                <w:szCs w:val="24"/>
              </w:rPr>
              <w:t>ВОШ по географии школьный этап – призер.</w:t>
            </w:r>
          </w:p>
          <w:p w:rsidR="00D10BD3" w:rsidRPr="00FC57E6" w:rsidRDefault="00D10BD3" w:rsidP="00D10B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во 2 тур олимпиады «Ближе к Дальнему»</w:t>
            </w:r>
          </w:p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об ученическом проекте на</w:t>
            </w:r>
            <w:r w:rsidR="00D10BD3"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 подготовке к защите индивидуального проекта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D10BD3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D10B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</w:t>
            </w:r>
            <w:r w:rsidR="00D10BD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факультативном занятии</w:t>
            </w: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6" w:rsidRPr="00FC57E6" w:rsidTr="001B6C87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7E6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D10BD3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Посещать занятия по подготовке к ОГЭ по географии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D10BD3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6" w:rsidRPr="00FC57E6" w:rsidRDefault="00FC57E6" w:rsidP="006E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E6" w:rsidRDefault="00FC57E6" w:rsidP="00FC57E6">
      <w:pPr>
        <w:rPr>
          <w:rFonts w:ascii="Times New Roman" w:hAnsi="Times New Roman" w:cs="Times New Roman"/>
          <w:sz w:val="24"/>
          <w:szCs w:val="24"/>
        </w:rPr>
      </w:pPr>
    </w:p>
    <w:p w:rsidR="001B6C87" w:rsidRPr="00254722" w:rsidRDefault="00254722" w:rsidP="00FC5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B6C87" w:rsidRPr="00254722">
        <w:rPr>
          <w:rFonts w:ascii="Times New Roman" w:hAnsi="Times New Roman" w:cs="Times New Roman"/>
          <w:b/>
          <w:sz w:val="24"/>
          <w:szCs w:val="24"/>
        </w:rPr>
        <w:t xml:space="preserve">Запланированные темы по углубленному </w:t>
      </w:r>
      <w:r w:rsidRPr="00254722">
        <w:rPr>
          <w:rFonts w:ascii="Times New Roman" w:hAnsi="Times New Roman" w:cs="Times New Roman"/>
          <w:b/>
          <w:sz w:val="24"/>
          <w:szCs w:val="24"/>
        </w:rPr>
        <w:t>изучению материала.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88"/>
        <w:gridCol w:w="7983"/>
      </w:tblGrid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число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 xml:space="preserve">                 Тема занятия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18.09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Повторение основных понятий и закономерностей  по курсу географии.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25.09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Подготовка к олимпиаде по географии. Особенности проведения школьных олимпиад по географии.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2.10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Решение олимпиадных заданий по курсу географии России.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7.10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Решение олимпиадных заданий по курсу «Экономическая и социальная география мира».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9.10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Рассмотрение теоретических знаний по теме «Современная политическая карта мира».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14.10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Решение тестовых заданий по курсу географии России.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16.10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Повторение основных понятий за курс «Географии материков и океанов».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21.10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Решение олимпиадных заданий. Консультация по теоретическим вопросам курса.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23.10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Решение тестовых заданий. Практикум по выполнению практических заданий.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11.11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Подготовка и разработка плана работы над проектом «Энергосбережение: за или против?»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26.11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Практикум по умению обрабатывать и систематизировать информацию по заданной теме.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3.12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Консультация по проекту. Оформление результатов исследования.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18.12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Составление презентации проекта, подготовка к защите.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23.01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Формирование геоэкологических представлений. Геоэкологическое видение мира.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6.02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Анализ состояния окружающей среды в России.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20.02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Геоэкология – фокус глобальных проблем.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6.03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Формирование умения выявлять зависимость между природными особенностями страны и уровнем ее экономического развития.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20. 03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Анализ международных экономических связей  стран АТР и их влияние на развитие экономики Дальнего Востока.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3.04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Подготовка к защите проекта на Дне Науки и Творчества в лицее.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10.04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Выступление в рамках проведения недели географии по теме «Глобальные проблемы человечества».</w:t>
            </w:r>
          </w:p>
        </w:tc>
      </w:tr>
      <w:tr w:rsidR="001B6C87" w:rsidRPr="001B6C87" w:rsidTr="006E3C09">
        <w:tc>
          <w:tcPr>
            <w:tcW w:w="1728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 xml:space="preserve">14 05 </w:t>
            </w:r>
          </w:p>
        </w:tc>
        <w:tc>
          <w:tcPr>
            <w:tcW w:w="9000" w:type="dxa"/>
          </w:tcPr>
          <w:p w:rsidR="001B6C87" w:rsidRPr="001B6C87" w:rsidRDefault="001B6C87" w:rsidP="006E3C09">
            <w:pPr>
              <w:rPr>
                <w:sz w:val="24"/>
                <w:szCs w:val="24"/>
              </w:rPr>
            </w:pPr>
            <w:r w:rsidRPr="001B6C87">
              <w:rPr>
                <w:sz w:val="24"/>
                <w:szCs w:val="24"/>
              </w:rPr>
              <w:t>Повторение основных понятий курса географии.</w:t>
            </w:r>
          </w:p>
        </w:tc>
      </w:tr>
    </w:tbl>
    <w:p w:rsidR="001B6C87" w:rsidRPr="001B6C87" w:rsidRDefault="001B6C87" w:rsidP="00FC57E6">
      <w:pPr>
        <w:rPr>
          <w:rFonts w:ascii="Times New Roman" w:hAnsi="Times New Roman" w:cs="Times New Roman"/>
          <w:sz w:val="24"/>
          <w:szCs w:val="24"/>
        </w:rPr>
      </w:pPr>
    </w:p>
    <w:p w:rsidR="001B6C87" w:rsidRDefault="001B6C87" w:rsidP="00FC57E6">
      <w:pPr>
        <w:rPr>
          <w:rFonts w:ascii="Times New Roman" w:hAnsi="Times New Roman" w:cs="Times New Roman"/>
          <w:sz w:val="24"/>
          <w:szCs w:val="24"/>
        </w:rPr>
      </w:pPr>
    </w:p>
    <w:p w:rsidR="00254722" w:rsidRDefault="00254722" w:rsidP="00FC57E6">
      <w:pPr>
        <w:rPr>
          <w:rFonts w:ascii="Times New Roman" w:hAnsi="Times New Roman" w:cs="Times New Roman"/>
          <w:sz w:val="24"/>
          <w:szCs w:val="24"/>
        </w:rPr>
      </w:pPr>
    </w:p>
    <w:p w:rsidR="00254722" w:rsidRDefault="00254722" w:rsidP="00FC57E6">
      <w:pPr>
        <w:rPr>
          <w:rFonts w:ascii="Times New Roman" w:hAnsi="Times New Roman" w:cs="Times New Roman"/>
          <w:sz w:val="24"/>
          <w:szCs w:val="24"/>
        </w:rPr>
      </w:pPr>
    </w:p>
    <w:p w:rsidR="00E2062A" w:rsidRDefault="00E2062A" w:rsidP="00FC57E6">
      <w:pPr>
        <w:rPr>
          <w:rFonts w:ascii="Times New Roman" w:hAnsi="Times New Roman" w:cs="Times New Roman"/>
          <w:sz w:val="24"/>
          <w:szCs w:val="24"/>
        </w:rPr>
      </w:pPr>
    </w:p>
    <w:p w:rsidR="00E2062A" w:rsidRDefault="00E2062A" w:rsidP="00FC57E6">
      <w:pPr>
        <w:rPr>
          <w:rFonts w:ascii="Times New Roman" w:hAnsi="Times New Roman" w:cs="Times New Roman"/>
          <w:sz w:val="24"/>
          <w:szCs w:val="24"/>
        </w:rPr>
      </w:pPr>
    </w:p>
    <w:p w:rsidR="00E2062A" w:rsidRDefault="00E2062A" w:rsidP="00FC57E6">
      <w:pPr>
        <w:rPr>
          <w:rFonts w:ascii="Times New Roman" w:hAnsi="Times New Roman" w:cs="Times New Roman"/>
          <w:sz w:val="24"/>
          <w:szCs w:val="24"/>
        </w:rPr>
      </w:pPr>
    </w:p>
    <w:p w:rsidR="00E2062A" w:rsidRDefault="00E2062A" w:rsidP="00FC57E6">
      <w:pPr>
        <w:rPr>
          <w:rFonts w:ascii="Times New Roman" w:hAnsi="Times New Roman" w:cs="Times New Roman"/>
          <w:sz w:val="24"/>
          <w:szCs w:val="24"/>
        </w:rPr>
      </w:pPr>
    </w:p>
    <w:p w:rsidR="00E2062A" w:rsidRDefault="00E2062A" w:rsidP="00FC57E6">
      <w:pPr>
        <w:rPr>
          <w:rFonts w:ascii="Times New Roman" w:hAnsi="Times New Roman" w:cs="Times New Roman"/>
          <w:sz w:val="24"/>
          <w:szCs w:val="24"/>
        </w:rPr>
      </w:pPr>
    </w:p>
    <w:p w:rsidR="00254722" w:rsidRDefault="00254722" w:rsidP="00FC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Приложение1.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D3">
        <w:rPr>
          <w:rFonts w:ascii="Times New Roman" w:hAnsi="Times New Roman" w:cs="Times New Roman"/>
          <w:b/>
          <w:sz w:val="24"/>
          <w:szCs w:val="24"/>
        </w:rPr>
        <w:t>Диагностика степени мотивации учеников</w:t>
      </w:r>
    </w:p>
    <w:p w:rsidR="00D10BD3" w:rsidRPr="00D10BD3" w:rsidRDefault="00E2062A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Попросить учащихся </w:t>
      </w:r>
      <w:r w:rsidR="00D10BD3" w:rsidRPr="00D10BD3">
        <w:rPr>
          <w:rFonts w:ascii="Times New Roman" w:hAnsi="Times New Roman" w:cs="Times New Roman"/>
          <w:sz w:val="24"/>
          <w:szCs w:val="24"/>
        </w:rPr>
        <w:t>проанализировать предоставленный ниже список учебных приёмов и разных форм учебной деятельности и выписать их номера в поря</w:t>
      </w:r>
      <w:r>
        <w:rPr>
          <w:rFonts w:ascii="Times New Roman" w:hAnsi="Times New Roman" w:cs="Times New Roman"/>
          <w:sz w:val="24"/>
          <w:szCs w:val="24"/>
        </w:rPr>
        <w:t>дке личного предпочтения. Пусть</w:t>
      </w:r>
      <w:r w:rsidR="00D10BD3" w:rsidRPr="00D10BD3">
        <w:rPr>
          <w:rFonts w:ascii="Times New Roman" w:hAnsi="Times New Roman" w:cs="Times New Roman"/>
          <w:sz w:val="24"/>
          <w:szCs w:val="24"/>
        </w:rPr>
        <w:t xml:space="preserve"> каждый учащийся выберет 10 пунктов, которые лично ему обеспечат на данный момент комфортные условия обучения и желание учиться в таких условиях (выбрать надо те пункты, которые действительно важны и комфортны для ученика, а не те, что ему кажется были бы «правильными»).</w:t>
      </w:r>
    </w:p>
    <w:p w:rsidR="00D10BD3" w:rsidRPr="00D10BD3" w:rsidRDefault="00E2062A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нет </w:t>
      </w:r>
      <w:r w:rsidR="00D10BD3" w:rsidRPr="00D10BD3">
        <w:rPr>
          <w:rFonts w:ascii="Times New Roman" w:hAnsi="Times New Roman" w:cs="Times New Roman"/>
          <w:sz w:val="24"/>
          <w:szCs w:val="24"/>
        </w:rPr>
        <w:t>«правильных» и «неправильных» ответов, здесь правильно  всё, но для  каждого что-то будет более важным.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Поощрения учителя за хорошо выполненную работу.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2.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Порицания за ошибки.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3.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Учебно-познавательные игры.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4.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Демонстрация видеофильмов и опытов.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5.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Задания, которые получаются.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6.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Свободный выбор заданий.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10BD3">
        <w:rPr>
          <w:rFonts w:ascii="Times New Roman" w:hAnsi="Times New Roman" w:cs="Times New Roman"/>
          <w:sz w:val="24"/>
          <w:szCs w:val="24"/>
        </w:rPr>
        <w:t>7.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Учитель считает меня личностью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8.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Содержание задач и вопросов взятых из реальной жизни.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9. Учитель учитывает мои интересы.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10. На уроке я сам разбираюсь с проблемами.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11. Учитель не использует много непонятных слов.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12.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Я могу действовать на уроке разными способами.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13. Мне можно придумывать что-то новое.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14.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Много заданий таких, где нужна смекалка.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15.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Мне нужен этот урок, чтобы понять свою роль и место в обществе.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16.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Мы говорим о людях, которые для меня интересны.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17.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Ученики на уроках могут помогать друг другу.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18.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Успех всех зависит от успеха каждого.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19.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Мы на уроках проверяем задания друг друга и можем повлиять на отметку друга.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20.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Меня информируют об обязательных результатах обучения.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Мне объясняют смысл каждого способа деятельности на уроке.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22.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2062A">
        <w:rPr>
          <w:rFonts w:ascii="Times New Roman" w:hAnsi="Times New Roman" w:cs="Times New Roman"/>
          <w:sz w:val="24"/>
          <w:szCs w:val="24"/>
        </w:rPr>
        <w:t>даёт мне задания, которые сразу</w:t>
      </w:r>
      <w:r w:rsidRPr="00D10BD3">
        <w:rPr>
          <w:rFonts w:ascii="Times New Roman" w:hAnsi="Times New Roman" w:cs="Times New Roman"/>
          <w:sz w:val="24"/>
          <w:szCs w:val="24"/>
        </w:rPr>
        <w:t xml:space="preserve"> не получаются.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23.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Я сам оцениваю собственные результаты и сам работаю над ошибками.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34.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Работа на этом уроке даёт мне возможность прогнозировать свою жизнедеятельность.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25.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10BD3">
        <w:rPr>
          <w:rFonts w:ascii="Times New Roman" w:hAnsi="Times New Roman" w:cs="Times New Roman"/>
          <w:sz w:val="24"/>
          <w:szCs w:val="24"/>
        </w:rPr>
        <w:t>На этом уроке я учусь сам, учитель выступает только в роли консультанта, но я и сам отвечаю за результаты учения.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Ключ к анализу результатов: по выбранным номерам можно в первом приближении судить о том, какова структура уровня развития мотивационно-потребностной сферы в данный момент у данного ученика.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Наличие номеров с 1 по 7 указывает на то, что для данного ученика важнее всего, чтобы его мотивировали на учёбу эм</w:t>
      </w:r>
      <w:r w:rsidR="00E2062A">
        <w:rPr>
          <w:rFonts w:ascii="Times New Roman" w:hAnsi="Times New Roman" w:cs="Times New Roman"/>
          <w:sz w:val="24"/>
          <w:szCs w:val="24"/>
        </w:rPr>
        <w:t xml:space="preserve">оциональными приёмами, значит, </w:t>
      </w:r>
      <w:r w:rsidRPr="00D10BD3">
        <w:rPr>
          <w:rFonts w:ascii="Times New Roman" w:hAnsi="Times New Roman" w:cs="Times New Roman"/>
          <w:sz w:val="24"/>
          <w:szCs w:val="24"/>
        </w:rPr>
        <w:t>первый уровень развития потребностей у данного ученика остался в своё время не до конца отработанным, удовлетворённым.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Наличие в десятке ответов номеров с 8 по 14 свидетельствует о п</w:t>
      </w:r>
      <w:r w:rsidR="00E2062A">
        <w:rPr>
          <w:rFonts w:ascii="Times New Roman" w:hAnsi="Times New Roman" w:cs="Times New Roman"/>
          <w:sz w:val="24"/>
          <w:szCs w:val="24"/>
        </w:rPr>
        <w:t>реобладании в учебной мотивации</w:t>
      </w:r>
      <w:r w:rsidRPr="00D10BD3">
        <w:rPr>
          <w:rFonts w:ascii="Times New Roman" w:hAnsi="Times New Roman" w:cs="Times New Roman"/>
          <w:sz w:val="24"/>
          <w:szCs w:val="24"/>
        </w:rPr>
        <w:t xml:space="preserve"> потребн</w:t>
      </w:r>
      <w:r w:rsidR="00E2062A">
        <w:rPr>
          <w:rFonts w:ascii="Times New Roman" w:hAnsi="Times New Roman" w:cs="Times New Roman"/>
          <w:sz w:val="24"/>
          <w:szCs w:val="24"/>
        </w:rPr>
        <w:t xml:space="preserve">остей второго, биосоциального, </w:t>
      </w:r>
      <w:r w:rsidRPr="00D10BD3">
        <w:rPr>
          <w:rFonts w:ascii="Times New Roman" w:hAnsi="Times New Roman" w:cs="Times New Roman"/>
          <w:sz w:val="24"/>
          <w:szCs w:val="24"/>
        </w:rPr>
        <w:t>познавательного уровня.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 xml:space="preserve"> Если среди ответов есть номера от 15 до 19, то это говорит о том, что автор результатов</w:t>
      </w:r>
      <w:r w:rsidRPr="00D10B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062A">
        <w:rPr>
          <w:rFonts w:ascii="Times New Roman" w:hAnsi="Times New Roman" w:cs="Times New Roman"/>
          <w:sz w:val="24"/>
          <w:szCs w:val="24"/>
        </w:rPr>
        <w:t>«отрабатывает»</w:t>
      </w:r>
      <w:r w:rsidRPr="00D10BD3">
        <w:rPr>
          <w:rFonts w:ascii="Times New Roman" w:hAnsi="Times New Roman" w:cs="Times New Roman"/>
          <w:sz w:val="24"/>
          <w:szCs w:val="24"/>
        </w:rPr>
        <w:t xml:space="preserve"> сейчас социальный уровень, и для него наиболее важно всё,</w:t>
      </w:r>
      <w:r w:rsidR="00E2062A">
        <w:rPr>
          <w:rFonts w:ascii="Times New Roman" w:hAnsi="Times New Roman" w:cs="Times New Roman"/>
          <w:sz w:val="24"/>
          <w:szCs w:val="24"/>
        </w:rPr>
        <w:t xml:space="preserve"> что касается стиля и способов </w:t>
      </w:r>
      <w:bookmarkStart w:id="0" w:name="_GoBack"/>
      <w:bookmarkEnd w:id="0"/>
      <w:r w:rsidRPr="00D10BD3">
        <w:rPr>
          <w:rFonts w:ascii="Times New Roman" w:hAnsi="Times New Roman" w:cs="Times New Roman"/>
          <w:sz w:val="24"/>
          <w:szCs w:val="24"/>
        </w:rPr>
        <w:t>общения на уроке, всё, что связано  с коллективной деятельностью в значимом для него коллективе.</w:t>
      </w:r>
    </w:p>
    <w:p w:rsidR="00D10BD3" w:rsidRPr="00D10BD3" w:rsidRDefault="00D10BD3" w:rsidP="00D10BD3">
      <w:pPr>
        <w:tabs>
          <w:tab w:val="left" w:pos="1335"/>
        </w:tabs>
        <w:ind w:right="-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BD3">
        <w:rPr>
          <w:rFonts w:ascii="Times New Roman" w:hAnsi="Times New Roman" w:cs="Times New Roman"/>
          <w:sz w:val="24"/>
          <w:szCs w:val="24"/>
        </w:rPr>
        <w:t>Наличие в выбранной десятке номеров с 20 по 25 свидетельствует о возможности выхода ученика на самый высокий уровень развития мотивационно-потребностной сферы. Имен</w:t>
      </w:r>
      <w:r w:rsidR="00E2062A">
        <w:rPr>
          <w:rFonts w:ascii="Times New Roman" w:hAnsi="Times New Roman" w:cs="Times New Roman"/>
          <w:sz w:val="24"/>
          <w:szCs w:val="24"/>
        </w:rPr>
        <w:t xml:space="preserve">но такие ученики отзываются на </w:t>
      </w:r>
      <w:r w:rsidRPr="00D10BD3">
        <w:rPr>
          <w:rFonts w:ascii="Times New Roman" w:hAnsi="Times New Roman" w:cs="Times New Roman"/>
          <w:sz w:val="24"/>
          <w:szCs w:val="24"/>
        </w:rPr>
        <w:t xml:space="preserve">способы мотивации с опорой на собственную волю.  </w:t>
      </w:r>
    </w:p>
    <w:p w:rsidR="00D10BD3" w:rsidRPr="00D10BD3" w:rsidRDefault="00D10BD3" w:rsidP="00FC57E6">
      <w:pPr>
        <w:rPr>
          <w:rFonts w:ascii="Times New Roman" w:hAnsi="Times New Roman" w:cs="Times New Roman"/>
          <w:sz w:val="24"/>
          <w:szCs w:val="24"/>
        </w:rPr>
      </w:pPr>
    </w:p>
    <w:sectPr w:rsidR="00D10BD3" w:rsidRPr="00D1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1F" w:rsidRDefault="00FE5F1F" w:rsidP="00FC57E6">
      <w:pPr>
        <w:spacing w:after="0" w:line="240" w:lineRule="auto"/>
      </w:pPr>
      <w:r>
        <w:separator/>
      </w:r>
    </w:p>
  </w:endnote>
  <w:endnote w:type="continuationSeparator" w:id="0">
    <w:p w:rsidR="00FE5F1F" w:rsidRDefault="00FE5F1F" w:rsidP="00FC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1F" w:rsidRDefault="00FE5F1F" w:rsidP="00FC57E6">
      <w:pPr>
        <w:spacing w:after="0" w:line="240" w:lineRule="auto"/>
      </w:pPr>
      <w:r>
        <w:separator/>
      </w:r>
    </w:p>
  </w:footnote>
  <w:footnote w:type="continuationSeparator" w:id="0">
    <w:p w:rsidR="00FE5F1F" w:rsidRDefault="00FE5F1F" w:rsidP="00FC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EF2"/>
    <w:rsid w:val="00057692"/>
    <w:rsid w:val="001B6C87"/>
    <w:rsid w:val="00254722"/>
    <w:rsid w:val="002E3EF2"/>
    <w:rsid w:val="00797C2A"/>
    <w:rsid w:val="00BF0CC6"/>
    <w:rsid w:val="00D10BD3"/>
    <w:rsid w:val="00D205DF"/>
    <w:rsid w:val="00E2062A"/>
    <w:rsid w:val="00FC57E6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BDC7"/>
  <w15:docId w15:val="{8988BD8A-8242-4F0D-BFA0-DE8A31C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3EF2"/>
    <w:pPr>
      <w:spacing w:after="160" w:line="259" w:lineRule="auto"/>
    </w:pPr>
    <w:rPr>
      <w:rFonts w:ascii="Calibri" w:eastAsia="Calibri" w:hAnsi="Calibri" w:cs="Calibri"/>
    </w:rPr>
  </w:style>
  <w:style w:type="paragraph" w:styleId="a3">
    <w:name w:val="No Spacing"/>
    <w:uiPriority w:val="99"/>
    <w:qFormat/>
    <w:rsid w:val="002E3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C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57E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57E6"/>
    <w:rPr>
      <w:vertAlign w:val="superscript"/>
    </w:rPr>
  </w:style>
  <w:style w:type="table" w:styleId="a7">
    <w:name w:val="Table Grid"/>
    <w:basedOn w:val="a1"/>
    <w:rsid w:val="001B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2022-01-11T10:06:00Z</dcterms:created>
  <dcterms:modified xsi:type="dcterms:W3CDTF">2022-10-13T05:20:00Z</dcterms:modified>
</cp:coreProperties>
</file>