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b/>
        </w:rPr>
      </w:pPr>
    </w:p>
    <w:p>
      <w:pPr>
        <w:spacing w:after="0" w:line="240" w:lineRule="auto"/>
        <w:ind w:firstLine="227"/>
        <w:jc w:val="center"/>
        <w:rPr>
          <w:rFonts w:hint="default" w:ascii="Times New Roman" w:hAnsi="Times New Roman" w:eastAsia="LiberationSerif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LiberationSerif" w:cs="Times New Roman"/>
          <w:b/>
          <w:color w:val="000000"/>
          <w:sz w:val="24"/>
          <w:szCs w:val="24"/>
          <w:rtl w:val="0"/>
        </w:rPr>
        <w:t>МИНИСТЕРСТВО ПРОСВЕЩЕНИЯ РОССИЙСКОЙ ФЕДЕРАЦИИ</w:t>
      </w:r>
    </w:p>
    <w:p>
      <w:pPr>
        <w:spacing w:after="0" w:line="240" w:lineRule="auto"/>
        <w:ind w:firstLine="227"/>
        <w:jc w:val="center"/>
        <w:rPr>
          <w:rFonts w:hint="default" w:ascii="Times New Roman" w:hAnsi="Times New Roman" w:eastAsia="LiberationSerif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LiberationSerif" w:cs="Times New Roman"/>
          <w:color w:val="000000"/>
          <w:sz w:val="24"/>
          <w:szCs w:val="24"/>
          <w:rtl w:val="0"/>
        </w:rPr>
        <w:t>Министерство образования Приморского края</w:t>
      </w:r>
    </w:p>
    <w:p>
      <w:pPr>
        <w:jc w:val="center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 xml:space="preserve"> Администрация Дальнереченского городского округа</w:t>
      </w:r>
    </w:p>
    <w:p>
      <w:pPr>
        <w:spacing w:after="0" w:line="240" w:lineRule="auto"/>
        <w:ind w:firstLine="227"/>
        <w:jc w:val="center"/>
        <w:rPr>
          <w:rFonts w:hint="default" w:ascii="Times New Roman" w:hAnsi="Times New Roman" w:eastAsia="LiberationSerif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LiberationSerif" w:cs="Times New Roman"/>
          <w:color w:val="000000"/>
          <w:sz w:val="24"/>
          <w:szCs w:val="24"/>
          <w:rtl w:val="0"/>
        </w:rPr>
        <w:t>МБОУ "ЛИЦЕЙ"</w:t>
      </w:r>
    </w:p>
    <w:tbl>
      <w:tblPr>
        <w:tblStyle w:val="5"/>
        <w:tblW w:w="1037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53"/>
        <w:gridCol w:w="3633"/>
        <w:gridCol w:w="200"/>
        <w:gridCol w:w="319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Borders>
              <w:top w:val="dashed" w:color="FF0000" w:sz="6" w:space="0"/>
              <w:left w:val="dashed" w:color="FF0000" w:sz="6" w:space="0"/>
              <w:bottom w:val="dashed" w:color="FF0000" w:sz="6" w:space="0"/>
              <w:right w:val="dashed" w:color="FF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</w:rPr>
              <w:t>«Рассмотрено»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</w:rPr>
              <w:t>на заседании кафедры</w:t>
            </w:r>
          </w:p>
          <w:p>
            <w:pPr>
              <w:spacing w:after="0" w:line="240" w:lineRule="auto"/>
              <w:ind w:firstLine="480" w:firstLineChars="20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  <w:lang w:val="ru-RU"/>
              </w:rPr>
              <w:t xml:space="preserve">гуманитарных наук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</w:rPr>
              <w:t>________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  <w:lang w:val="ru-RU"/>
              </w:rPr>
              <w:t>__Соловьёва А. И.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</w:rPr>
              <w:t>Протокол  № 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>от "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</w:rPr>
              <w:t>25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>" 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</w:rPr>
              <w:t>августа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</w:rPr>
              <w:t>2022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> г.</w:t>
            </w:r>
          </w:p>
        </w:tc>
        <w:tc>
          <w:tcPr>
            <w:tcBorders>
              <w:top w:val="dashed" w:color="FF0000" w:sz="6" w:space="0"/>
              <w:left w:val="dashed" w:color="FF0000" w:sz="6" w:space="0"/>
              <w:bottom w:val="dashed" w:color="FF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</w:rPr>
              <w:t>«Согласовано»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</w:rPr>
              <w:t>заместитель директора по УВР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  <w:t>_______________ 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>М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</w:rPr>
              <w:t>азанко Н.Н.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</w:rPr>
              <w:t>Протокол  №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>от "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</w:rPr>
              <w:t>26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>" 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</w:rPr>
              <w:t>августа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>  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</w:rPr>
              <w:t>2022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> г.</w:t>
            </w:r>
          </w:p>
        </w:tc>
        <w:tc>
          <w:tcPr>
            <w:tcBorders>
              <w:top w:val="dashed" w:color="FF0000" w:sz="6" w:space="0"/>
              <w:bottom w:val="dashed" w:color="FF0000" w:sz="6" w:space="0"/>
              <w:right w:val="dashed" w:color="FF0000" w:sz="6" w:space="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dashed" w:color="FF0000" w:sz="6" w:space="0"/>
              <w:bottom w:val="dashed" w:color="FF0000" w:sz="6" w:space="0"/>
              <w:right w:val="dashed" w:color="FF0000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</w:rPr>
              <w:t>«Утверждено»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</w:rPr>
              <w:t>Директор МБОУ "Лицей"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</w:rPr>
              <w:t>__________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</w:rPr>
              <w:t>Олейникова В.Е.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</w:rPr>
              <w:t>Приказ №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</w:rPr>
              <w:t>88 -А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>от "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</w:rPr>
              <w:t>31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>" 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</w:rPr>
              <w:t>августа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fill="F7FDF7"/>
                <w:rtl w:val="0"/>
              </w:rPr>
              <w:t>2022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> г.</w:t>
            </w:r>
          </w:p>
        </w:tc>
      </w:tr>
    </w:tbl>
    <w:p>
      <w:pPr>
        <w:spacing w:before="240" w:after="120"/>
        <w:ind w:firstLine="5883" w:firstLineChars="2450"/>
        <w:jc w:val="both"/>
        <w:rPr>
          <w:rFonts w:hint="default" w:ascii="Times New Roman" w:hAnsi="Times New Roman" w:eastAsia="LiberationSerif" w:cs="Times New Roman"/>
          <w:b/>
          <w:smallCaps/>
          <w:color w:val="000000"/>
          <w:sz w:val="24"/>
          <w:szCs w:val="24"/>
        </w:rPr>
      </w:pPr>
      <w:r>
        <w:rPr>
          <w:rFonts w:hint="default" w:ascii="Times New Roman" w:hAnsi="Times New Roman" w:eastAsia="LiberationSerif" w:cs="Times New Roman"/>
          <w:b/>
          <w:smallCaps/>
          <w:color w:val="000000"/>
          <w:sz w:val="24"/>
          <w:szCs w:val="24"/>
          <w:rtl w:val="0"/>
        </w:rPr>
        <w:t>РАБОЧАЯ ПРОГРАММА</w:t>
      </w:r>
    </w:p>
    <w:p>
      <w:pPr>
        <w:spacing w:after="0" w:line="240" w:lineRule="auto"/>
        <w:ind w:firstLine="227"/>
        <w:jc w:val="center"/>
        <w:rPr>
          <w:rFonts w:hint="default" w:ascii="Times New Roman" w:hAnsi="Times New Roman" w:eastAsia="LiberationSerif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LiberationSerif" w:cs="Times New Roman"/>
          <w:b/>
          <w:color w:val="000000"/>
          <w:sz w:val="24"/>
          <w:szCs w:val="24"/>
          <w:rtl w:val="0"/>
        </w:rPr>
        <w:t>ОСНОВНОГО ОБЩЕГО ОБРАЗОВАНИЯ</w:t>
      </w:r>
    </w:p>
    <w:p>
      <w:pPr>
        <w:spacing w:before="240" w:after="120"/>
        <w:jc w:val="center"/>
        <w:rPr>
          <w:rFonts w:hint="default" w:ascii="Times New Roman" w:hAnsi="Times New Roman" w:eastAsia="LiberationSerif" w:cs="Times New Roman"/>
          <w:b/>
          <w:smallCaps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 w:eastAsia="LiberationSerif" w:cs="Times New Roman"/>
          <w:b/>
          <w:smallCaps/>
          <w:color w:val="000000"/>
          <w:sz w:val="24"/>
          <w:szCs w:val="24"/>
          <w:lang w:val="ru-RU"/>
        </w:rPr>
        <w:t xml:space="preserve">для индивидуального обучения </w:t>
      </w:r>
    </w:p>
    <w:p>
      <w:pPr>
        <w:spacing w:before="240" w:after="120"/>
        <w:jc w:val="center"/>
        <w:rPr>
          <w:rFonts w:hint="default" w:ascii="Times New Roman" w:hAnsi="Times New Roman" w:eastAsia="LiberationSerif" w:cs="Times New Roman"/>
          <w:b/>
          <w:smallCaps/>
          <w:color w:val="000000"/>
          <w:sz w:val="24"/>
          <w:szCs w:val="24"/>
        </w:rPr>
      </w:pPr>
      <w:r>
        <w:rPr>
          <w:rFonts w:hint="default" w:ascii="Times New Roman" w:hAnsi="Times New Roman" w:eastAsia="LiberationSerif" w:cs="Times New Roman"/>
          <w:b/>
          <w:smallCaps/>
          <w:color w:val="000000"/>
          <w:sz w:val="24"/>
          <w:szCs w:val="24"/>
          <w:lang w:val="ru-RU"/>
        </w:rPr>
        <w:t xml:space="preserve">учащегося Сермуса Кирилла </w:t>
      </w:r>
    </w:p>
    <w:p>
      <w:pPr>
        <w:spacing w:after="0" w:line="240" w:lineRule="auto"/>
        <w:ind w:firstLine="227"/>
        <w:jc w:val="center"/>
        <w:rPr>
          <w:rFonts w:hint="default" w:ascii="Times New Roman" w:hAnsi="Times New Roman" w:eastAsia="LiberationSerif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LiberationSerif" w:cs="Times New Roman"/>
          <w:b/>
          <w:color w:val="000000"/>
          <w:sz w:val="24"/>
          <w:szCs w:val="24"/>
          <w:rtl w:val="0"/>
        </w:rPr>
        <w:t>Учебного предмета</w:t>
      </w:r>
    </w:p>
    <w:p>
      <w:pPr>
        <w:spacing w:after="0" w:line="240" w:lineRule="auto"/>
        <w:ind w:firstLine="227"/>
        <w:jc w:val="center"/>
        <w:rPr>
          <w:rFonts w:hint="default" w:ascii="Times New Roman" w:hAnsi="Times New Roman" w:eastAsia="LiberationSerif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LiberationSerif" w:cs="Times New Roman"/>
          <w:b/>
          <w:color w:val="000000"/>
          <w:sz w:val="24"/>
          <w:szCs w:val="24"/>
          <w:rtl w:val="0"/>
        </w:rPr>
        <w:t>«</w:t>
      </w:r>
      <w:r>
        <w:rPr>
          <w:rFonts w:hint="default" w:ascii="Times New Roman" w:hAnsi="Times New Roman" w:eastAsia="LiberationSerif" w:cs="Times New Roman"/>
          <w:b/>
          <w:color w:val="000000"/>
          <w:sz w:val="24"/>
          <w:szCs w:val="24"/>
          <w:rtl w:val="0"/>
          <w:lang w:val="ru-RU"/>
        </w:rPr>
        <w:t>История</w:t>
      </w:r>
      <w:r>
        <w:rPr>
          <w:rFonts w:hint="default" w:ascii="Times New Roman" w:hAnsi="Times New Roman" w:eastAsia="LiberationSerif" w:cs="Times New Roman"/>
          <w:b/>
          <w:color w:val="000000"/>
          <w:sz w:val="24"/>
          <w:szCs w:val="24"/>
          <w:rtl w:val="0"/>
        </w:rPr>
        <w:t>»</w:t>
      </w:r>
    </w:p>
    <w:p>
      <w:pPr>
        <w:spacing w:after="0" w:line="240" w:lineRule="auto"/>
        <w:ind w:firstLine="227"/>
        <w:jc w:val="center"/>
        <w:rPr>
          <w:rFonts w:hint="default" w:ascii="Times New Roman" w:hAnsi="Times New Roman" w:eastAsia="LiberationSerif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LiberationSerif" w:cs="Times New Roman"/>
          <w:color w:val="000000"/>
          <w:sz w:val="24"/>
          <w:szCs w:val="24"/>
          <w:rtl w:val="0"/>
        </w:rPr>
        <w:t xml:space="preserve">              </w:t>
      </w:r>
    </w:p>
    <w:p>
      <w:pPr>
        <w:spacing w:after="0" w:line="240" w:lineRule="auto"/>
        <w:ind w:firstLine="227"/>
        <w:jc w:val="center"/>
        <w:rPr>
          <w:rFonts w:hint="default" w:ascii="Times New Roman" w:hAnsi="Times New Roman" w:eastAsia="LiberationSerif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LiberationSerif" w:cs="Times New Roman"/>
          <w:color w:val="000000"/>
          <w:sz w:val="24"/>
          <w:szCs w:val="24"/>
          <w:rtl w:val="0"/>
        </w:rPr>
        <w:t xml:space="preserve">для </w:t>
      </w:r>
      <w:r>
        <w:rPr>
          <w:rFonts w:hint="default" w:ascii="Times New Roman" w:hAnsi="Times New Roman" w:eastAsia="LiberationSerif" w:cs="Times New Roman"/>
          <w:color w:val="000000"/>
          <w:sz w:val="24"/>
          <w:szCs w:val="24"/>
          <w:rtl w:val="0"/>
          <w:lang w:val="ru-RU"/>
        </w:rPr>
        <w:t xml:space="preserve">5 «В» </w:t>
      </w:r>
      <w:r>
        <w:rPr>
          <w:rFonts w:hint="default" w:ascii="Times New Roman" w:hAnsi="Times New Roman" w:eastAsia="LiberationSerif" w:cs="Times New Roman"/>
          <w:color w:val="000000"/>
          <w:sz w:val="24"/>
          <w:szCs w:val="24"/>
          <w:rtl w:val="0"/>
        </w:rPr>
        <w:t>класса основного общего образования (основного среднего образования)</w:t>
      </w:r>
    </w:p>
    <w:p>
      <w:pPr>
        <w:spacing w:after="0" w:line="240" w:lineRule="auto"/>
        <w:ind w:firstLine="227"/>
        <w:jc w:val="center"/>
        <w:rPr>
          <w:rFonts w:hint="default" w:ascii="Times New Roman" w:hAnsi="Times New Roman" w:eastAsia="LiberationSerif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LiberationSerif" w:cs="Times New Roman"/>
          <w:color w:val="000000"/>
          <w:sz w:val="24"/>
          <w:szCs w:val="24"/>
          <w:rtl w:val="0"/>
        </w:rPr>
        <w:t>на </w:t>
      </w:r>
      <w:r>
        <w:rPr>
          <w:rFonts w:hint="default" w:ascii="Times New Roman" w:hAnsi="Times New Roman" w:eastAsia="LiberationSerif" w:cs="Times New Roman"/>
          <w:color w:val="000000"/>
          <w:sz w:val="24"/>
          <w:szCs w:val="24"/>
          <w:rtl w:val="0"/>
          <w:lang w:val="ru-RU"/>
        </w:rPr>
        <w:t>2022-2023</w:t>
      </w:r>
      <w:r>
        <w:rPr>
          <w:rFonts w:hint="default" w:ascii="Times New Roman" w:hAnsi="Times New Roman" w:eastAsia="LiberationSerif" w:cs="Times New Roman"/>
          <w:color w:val="000000"/>
          <w:sz w:val="24"/>
          <w:szCs w:val="24"/>
          <w:rtl w:val="0"/>
        </w:rPr>
        <w:t> учебный год</w:t>
      </w:r>
    </w:p>
    <w:p>
      <w:pPr>
        <w:spacing w:after="0" w:line="240" w:lineRule="auto"/>
        <w:ind w:firstLine="227"/>
        <w:jc w:val="right"/>
        <w:rPr>
          <w:rFonts w:hint="default" w:ascii="Times New Roman" w:hAnsi="Times New Roman" w:eastAsia="LiberationSerif" w:cs="Times New Roman"/>
          <w:color w:val="000000"/>
          <w:sz w:val="24"/>
          <w:szCs w:val="24"/>
        </w:rPr>
      </w:pPr>
    </w:p>
    <w:p>
      <w:pPr>
        <w:spacing w:after="0" w:line="240" w:lineRule="auto"/>
        <w:ind w:firstLine="227"/>
        <w:jc w:val="right"/>
        <w:rPr>
          <w:rFonts w:hint="default" w:ascii="Times New Roman" w:hAnsi="Times New Roman" w:eastAsia="LiberationSerif" w:cs="Times New Roman"/>
          <w:color w:val="000000"/>
          <w:sz w:val="24"/>
          <w:szCs w:val="24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LiberationSerif" w:cs="Times New Roman"/>
          <w:color w:val="000000"/>
          <w:sz w:val="24"/>
          <w:szCs w:val="24"/>
        </w:rPr>
      </w:pPr>
    </w:p>
    <w:p>
      <w:pPr>
        <w:wordWrap w:val="0"/>
        <w:spacing w:after="0" w:line="240" w:lineRule="auto"/>
        <w:ind w:firstLine="227"/>
        <w:jc w:val="right"/>
        <w:rPr>
          <w:rFonts w:hint="default" w:ascii="Times New Roman" w:hAnsi="Times New Roman" w:eastAsia="LiberationSerif" w:cs="Times New Roman"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 w:eastAsia="LiberationSerif" w:cs="Times New Roman"/>
          <w:color w:val="000000"/>
          <w:sz w:val="24"/>
          <w:szCs w:val="24"/>
          <w:rtl w:val="0"/>
        </w:rPr>
        <w:t>Составитель: </w:t>
      </w:r>
      <w:r>
        <w:rPr>
          <w:rFonts w:hint="default" w:ascii="Times New Roman" w:hAnsi="Times New Roman" w:eastAsia="LiberationSerif" w:cs="Times New Roman"/>
          <w:color w:val="000000"/>
          <w:sz w:val="24"/>
          <w:szCs w:val="24"/>
          <w:rtl w:val="0"/>
          <w:lang w:val="ru-RU"/>
        </w:rPr>
        <w:t>Ибряева Н. С.</w:t>
      </w:r>
    </w:p>
    <w:p>
      <w:pPr>
        <w:wordWrap w:val="0"/>
        <w:spacing w:after="0" w:line="240" w:lineRule="auto"/>
        <w:ind w:firstLine="227"/>
        <w:jc w:val="center"/>
        <w:rPr>
          <w:rFonts w:hint="default" w:ascii="Times New Roman" w:hAnsi="Times New Roman" w:eastAsia="LiberationSerif" w:cs="Times New Roman"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 w:eastAsia="LiberationSerif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Учитель 1 категории</w:t>
      </w:r>
    </w:p>
    <w:p>
      <w:pPr>
        <w:spacing w:after="0" w:line="240" w:lineRule="auto"/>
        <w:ind w:firstLine="227"/>
        <w:jc w:val="center"/>
        <w:rPr>
          <w:rFonts w:hint="default" w:ascii="Times New Roman" w:hAnsi="Times New Roman" w:eastAsia="LiberationSerif" w:cs="Times New Roman"/>
          <w:color w:val="000000"/>
          <w:sz w:val="24"/>
          <w:szCs w:val="24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LiberationSerif" w:cs="Times New Roman"/>
          <w:color w:val="000000"/>
          <w:sz w:val="24"/>
          <w:szCs w:val="24"/>
        </w:rPr>
      </w:pPr>
    </w:p>
    <w:p>
      <w:pPr>
        <w:spacing w:after="0" w:line="240" w:lineRule="auto"/>
        <w:ind w:firstLine="227"/>
        <w:jc w:val="center"/>
        <w:rPr>
          <w:rFonts w:hint="default" w:ascii="Times New Roman" w:hAnsi="Times New Roman" w:eastAsia="LiberationSerif" w:cs="Times New Roman"/>
          <w:color w:val="000000"/>
          <w:sz w:val="24"/>
          <w:szCs w:val="24"/>
        </w:rPr>
      </w:pPr>
    </w:p>
    <w:p>
      <w:pPr>
        <w:spacing w:after="0" w:line="240" w:lineRule="auto"/>
        <w:ind w:firstLine="227"/>
        <w:jc w:val="center"/>
        <w:rPr>
          <w:rFonts w:hint="default" w:ascii="Times New Roman" w:hAnsi="Times New Roman" w:eastAsia="LiberationSerif" w:cs="Times New Roman"/>
          <w:color w:val="000000"/>
          <w:sz w:val="24"/>
          <w:szCs w:val="24"/>
        </w:rPr>
      </w:pPr>
    </w:p>
    <w:p>
      <w:pPr>
        <w:spacing w:after="0" w:line="240" w:lineRule="auto"/>
        <w:ind w:firstLine="227"/>
        <w:jc w:val="center"/>
        <w:rPr>
          <w:rFonts w:hint="default" w:ascii="Times New Roman" w:hAnsi="Times New Roman" w:eastAsia="LiberationSerif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LiberationSerif" w:cs="Times New Roman"/>
          <w:color w:val="000000"/>
          <w:sz w:val="24"/>
          <w:szCs w:val="24"/>
          <w:shd w:val="clear" w:fill="F7FDF7"/>
          <w:rtl w:val="0"/>
        </w:rPr>
        <w:t>Дальнереченск</w:t>
      </w:r>
      <w:r>
        <w:rPr>
          <w:rFonts w:hint="default" w:ascii="Times New Roman" w:hAnsi="Times New Roman" w:eastAsia="LiberationSerif" w:cs="Times New Roman"/>
          <w:color w:val="000000"/>
          <w:sz w:val="24"/>
          <w:szCs w:val="24"/>
          <w:rtl w:val="0"/>
        </w:rPr>
        <w:t> </w:t>
      </w:r>
      <w:r>
        <w:rPr>
          <w:rFonts w:hint="default" w:ascii="Times New Roman" w:hAnsi="Times New Roman" w:eastAsia="LiberationSerif" w:cs="Times New Roman"/>
          <w:color w:val="000000"/>
          <w:sz w:val="24"/>
          <w:szCs w:val="24"/>
          <w:shd w:val="clear" w:fill="F7FDF7"/>
          <w:rtl w:val="0"/>
        </w:rPr>
        <w:t xml:space="preserve">2022г. </w:t>
      </w:r>
    </w:p>
    <w:p>
      <w:pPr>
        <w:spacing w:line="240" w:lineRule="atLeast"/>
        <w:jc w:val="center"/>
        <w:rPr>
          <w:b/>
        </w:rPr>
      </w:pPr>
    </w:p>
    <w:p>
      <w:pPr>
        <w:spacing w:line="240" w:lineRule="atLeast"/>
        <w:jc w:val="center"/>
        <w:rPr>
          <w:b/>
        </w:rPr>
      </w:pPr>
    </w:p>
    <w:p>
      <w:pPr>
        <w:spacing w:line="240" w:lineRule="atLeast"/>
        <w:jc w:val="center"/>
        <w:rPr>
          <w:b/>
        </w:rPr>
      </w:pPr>
    </w:p>
    <w:p>
      <w:pPr>
        <w:spacing w:line="240" w:lineRule="atLeast"/>
        <w:jc w:val="center"/>
        <w:rPr>
          <w:b/>
        </w:rPr>
      </w:pPr>
    </w:p>
    <w:p>
      <w:pPr>
        <w:spacing w:line="240" w:lineRule="atLeast"/>
        <w:jc w:val="center"/>
        <w:rPr>
          <w:b/>
        </w:rPr>
      </w:pPr>
    </w:p>
    <w:p>
      <w:pPr>
        <w:spacing w:line="240" w:lineRule="atLeast"/>
        <w:jc w:val="center"/>
        <w:rPr>
          <w:b/>
        </w:rPr>
      </w:pPr>
    </w:p>
    <w:p>
      <w:pPr>
        <w:spacing w:line="240" w:lineRule="atLeast"/>
        <w:jc w:val="center"/>
        <w:rPr>
          <w:b/>
        </w:rPr>
      </w:pPr>
    </w:p>
    <w:p>
      <w:pPr>
        <w:spacing w:line="240" w:lineRule="atLeast"/>
        <w:jc w:val="center"/>
        <w:rPr>
          <w:b/>
        </w:rPr>
      </w:pPr>
    </w:p>
    <w:p>
      <w:pPr>
        <w:spacing w:line="240" w:lineRule="atLeast"/>
        <w:jc w:val="center"/>
        <w:rPr>
          <w:b/>
        </w:rPr>
      </w:pPr>
    </w:p>
    <w:p>
      <w:pPr>
        <w:spacing w:line="240" w:lineRule="atLeast"/>
        <w:jc w:val="center"/>
        <w:rPr>
          <w:b/>
        </w:rPr>
      </w:pPr>
    </w:p>
    <w:p>
      <w:pPr>
        <w:spacing w:line="240" w:lineRule="atLeast"/>
        <w:jc w:val="center"/>
        <w:rPr>
          <w:b/>
        </w:rPr>
      </w:pPr>
    </w:p>
    <w:p>
      <w:pPr>
        <w:spacing w:line="240" w:lineRule="atLeast"/>
        <w:jc w:val="center"/>
        <w:rPr>
          <w:b/>
        </w:rPr>
      </w:pPr>
    </w:p>
    <w:p>
      <w:pPr>
        <w:spacing w:line="240" w:lineRule="atLeast"/>
        <w:jc w:val="center"/>
        <w:rPr>
          <w:b/>
        </w:rPr>
      </w:pPr>
    </w:p>
    <w:p>
      <w:pPr>
        <w:spacing w:line="240" w:lineRule="atLeast"/>
        <w:jc w:val="center"/>
        <w:rPr>
          <w:b/>
        </w:rPr>
      </w:pPr>
    </w:p>
    <w:p>
      <w:pPr>
        <w:spacing w:line="240" w:lineRule="atLeast"/>
        <w:jc w:val="center"/>
        <w:rPr>
          <w:b/>
        </w:rPr>
      </w:pPr>
    </w:p>
    <w:p>
      <w:pPr>
        <w:spacing w:line="240" w:lineRule="atLeast"/>
        <w:jc w:val="center"/>
        <w:rPr>
          <w:b/>
        </w:rPr>
      </w:pPr>
    </w:p>
    <w:p>
      <w:pPr>
        <w:spacing w:line="240" w:lineRule="atLeast"/>
        <w:jc w:val="center"/>
        <w:rPr>
          <w:b/>
        </w:rPr>
      </w:pPr>
    </w:p>
    <w:p>
      <w:pPr>
        <w:spacing w:line="240" w:lineRule="atLeast"/>
        <w:jc w:val="center"/>
        <w:rPr>
          <w:b/>
        </w:rPr>
      </w:pPr>
    </w:p>
    <w:p>
      <w:pPr>
        <w:spacing w:line="240" w:lineRule="atLeast"/>
        <w:jc w:val="center"/>
        <w:rPr>
          <w:b/>
        </w:rPr>
      </w:pPr>
    </w:p>
    <w:p>
      <w:pPr>
        <w:spacing w:line="240" w:lineRule="atLeast"/>
        <w:jc w:val="both"/>
        <w:rPr>
          <w:b/>
        </w:rPr>
      </w:pPr>
      <w:bookmarkStart w:id="0" w:name="_GoBack"/>
      <w:bookmarkEnd w:id="0"/>
    </w:p>
    <w:p>
      <w:pPr>
        <w:spacing w:line="240" w:lineRule="atLeast"/>
        <w:jc w:val="center"/>
        <w:rPr>
          <w:b/>
        </w:rPr>
      </w:pPr>
    </w:p>
    <w:p>
      <w:pPr>
        <w:spacing w:line="240" w:lineRule="atLeast"/>
        <w:jc w:val="center"/>
        <w:rPr>
          <w:b/>
        </w:rPr>
      </w:pPr>
    </w:p>
    <w:p>
      <w:pPr>
        <w:shd w:val="clear" w:color="auto" w:fill="FFFFFF"/>
        <w:jc w:val="center"/>
        <w:rPr>
          <w:b/>
          <w:bCs/>
          <w:color w:val="000000"/>
          <w:spacing w:val="-1"/>
          <w:sz w:val="18"/>
          <w:szCs w:val="18"/>
        </w:rPr>
      </w:pPr>
      <w:r>
        <w:rPr>
          <w:b/>
          <w:bCs/>
          <w:color w:val="000000"/>
          <w:spacing w:val="-1"/>
          <w:sz w:val="18"/>
          <w:szCs w:val="18"/>
        </w:rPr>
        <w:t>ПОЯСНИТЕЛЬНАЯ ЗАПИСКА</w:t>
      </w:r>
    </w:p>
    <w:p>
      <w:pPr>
        <w:shd w:val="clear" w:color="auto" w:fill="FFFFFF"/>
        <w:ind w:left="-851"/>
        <w:rPr>
          <w:sz w:val="18"/>
          <w:szCs w:val="18"/>
        </w:rPr>
      </w:pPr>
      <w:r>
        <w:rPr>
          <w:sz w:val="18"/>
          <w:szCs w:val="18"/>
        </w:rPr>
        <w:t xml:space="preserve">      Образовательная программа составлена в соответствии с Федеральным компонентом государственного стандарта общего образования // Сборник нормативных документов. История /Сост. Э.Д. Днепров, А.Г. Аркадьев. – М.: Дрофа, 20</w:t>
      </w:r>
      <w:r>
        <w:rPr>
          <w:rFonts w:hint="default"/>
          <w:sz w:val="18"/>
          <w:szCs w:val="18"/>
          <w:lang w:val="ru-RU"/>
        </w:rPr>
        <w:t>15 г.</w:t>
      </w:r>
      <w:r>
        <w:rPr>
          <w:sz w:val="18"/>
          <w:szCs w:val="18"/>
        </w:rPr>
        <w:t xml:space="preserve"> </w:t>
      </w:r>
    </w:p>
    <w:p>
      <w:pPr>
        <w:shd w:val="clear" w:color="auto" w:fill="FFFFFF"/>
        <w:ind w:left="-851"/>
        <w:rPr>
          <w:sz w:val="18"/>
          <w:szCs w:val="18"/>
        </w:rPr>
      </w:pPr>
      <w:r>
        <w:rPr>
          <w:sz w:val="18"/>
          <w:szCs w:val="18"/>
        </w:rPr>
        <w:t xml:space="preserve">     В основу планирования курса взята авторская  программа : А.А.Вигасин,  Г.И. Годер, И.С.Свенцицкая «История Древнего мира».- М. : «Просвещение»,  200</w:t>
      </w:r>
      <w:r>
        <w:rPr>
          <w:rFonts w:hint="default"/>
          <w:sz w:val="18"/>
          <w:szCs w:val="18"/>
          <w:lang w:val="ru-RU"/>
        </w:rPr>
        <w:t xml:space="preserve">15 </w:t>
      </w:r>
      <w:r>
        <w:rPr>
          <w:sz w:val="18"/>
          <w:szCs w:val="18"/>
        </w:rPr>
        <w:t>г. 5кл.</w:t>
      </w:r>
    </w:p>
    <w:p>
      <w:pPr>
        <w:shd w:val="clear" w:color="auto" w:fill="FFFFFF"/>
        <w:ind w:left="-850" w:right="38" w:firstLine="360"/>
        <w:jc w:val="both"/>
        <w:rPr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В курсе происходит знакомство с процессом формирования че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6"/>
          <w:sz w:val="18"/>
          <w:szCs w:val="18"/>
        </w:rPr>
        <w:t>ловека и человеческого общества, с важнейшими цивилизациями Древнего мира. При этом вводится только общее понятие «циви</w:t>
      </w:r>
      <w:r>
        <w:rPr>
          <w:color w:val="000000"/>
          <w:spacing w:val="6"/>
          <w:sz w:val="18"/>
          <w:szCs w:val="18"/>
        </w:rPr>
        <w:softHyphen/>
      </w:r>
      <w:r>
        <w:rPr>
          <w:color w:val="000000"/>
          <w:spacing w:val="6"/>
          <w:sz w:val="18"/>
          <w:szCs w:val="18"/>
        </w:rPr>
        <w:t xml:space="preserve">лизация», противопоставленное первобытности (поскольку в науке </w:t>
      </w:r>
      <w:r>
        <w:rPr>
          <w:color w:val="000000"/>
          <w:spacing w:val="14"/>
          <w:sz w:val="18"/>
          <w:szCs w:val="18"/>
        </w:rPr>
        <w:t xml:space="preserve">выделение локальных цивилизаций древности, их наименования </w:t>
      </w:r>
      <w:r>
        <w:rPr>
          <w:color w:val="000000"/>
          <w:spacing w:val="8"/>
          <w:sz w:val="18"/>
          <w:szCs w:val="18"/>
        </w:rPr>
        <w:t>и определение сущности являются спорными и неустановленными).</w:t>
      </w:r>
    </w:p>
    <w:p>
      <w:pPr>
        <w:shd w:val="clear" w:color="auto" w:fill="FFFFFF"/>
        <w:ind w:left="-850" w:right="53" w:firstLine="341"/>
        <w:jc w:val="both"/>
        <w:rPr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Курс ставит своей целью дать школьникам знания о далеком про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8"/>
          <w:sz w:val="18"/>
          <w:szCs w:val="18"/>
        </w:rPr>
        <w:t>шлом, которые послужат одной из основ их общей образованности.</w:t>
      </w:r>
    </w:p>
    <w:p>
      <w:pPr>
        <w:shd w:val="clear" w:color="auto" w:fill="FFFFFF"/>
        <w:ind w:left="-850" w:right="43" w:firstLine="346"/>
        <w:jc w:val="both"/>
        <w:rPr>
          <w:sz w:val="18"/>
          <w:szCs w:val="18"/>
        </w:rPr>
      </w:pPr>
      <w:r>
        <w:rPr>
          <w:color w:val="000000"/>
          <w:spacing w:val="7"/>
          <w:sz w:val="18"/>
          <w:szCs w:val="18"/>
        </w:rPr>
        <w:t>В данной программе при отборе фактов и явлений основным критерием явилась их значимость в историческом процессе, в раз</w:t>
      </w:r>
      <w:r>
        <w:rPr>
          <w:color w:val="000000"/>
          <w:spacing w:val="7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 xml:space="preserve">витии мировой культуры. Исходя из задачи курса — формировать </w:t>
      </w:r>
      <w:r>
        <w:rPr>
          <w:color w:val="000000"/>
          <w:spacing w:val="6"/>
          <w:sz w:val="18"/>
          <w:szCs w:val="18"/>
        </w:rPr>
        <w:t>историческое мышление — дается представление об общем и осо</w:t>
      </w:r>
      <w:r>
        <w:rPr>
          <w:color w:val="000000"/>
          <w:spacing w:val="6"/>
          <w:sz w:val="18"/>
          <w:szCs w:val="18"/>
        </w:rPr>
        <w:softHyphen/>
      </w:r>
      <w:r>
        <w:rPr>
          <w:color w:val="000000"/>
          <w:spacing w:val="9"/>
          <w:sz w:val="18"/>
          <w:szCs w:val="18"/>
        </w:rPr>
        <w:t>бенном при характеристике древних обществ, а также представле</w:t>
      </w:r>
      <w:r>
        <w:rPr>
          <w:color w:val="000000"/>
          <w:spacing w:val="9"/>
          <w:sz w:val="18"/>
          <w:szCs w:val="18"/>
        </w:rPr>
        <w:softHyphen/>
      </w:r>
      <w:r>
        <w:rPr>
          <w:color w:val="000000"/>
          <w:spacing w:val="16"/>
          <w:sz w:val="18"/>
          <w:szCs w:val="18"/>
        </w:rPr>
        <w:t xml:space="preserve">ние о том, чем отличается Древний мир от мира современного. </w:t>
      </w:r>
      <w:r>
        <w:rPr>
          <w:color w:val="000000"/>
          <w:spacing w:val="4"/>
          <w:sz w:val="18"/>
          <w:szCs w:val="18"/>
        </w:rPr>
        <w:t>В соответствии с давней историографической и дидактической тра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5"/>
          <w:sz w:val="18"/>
          <w:szCs w:val="18"/>
        </w:rPr>
        <w:t>дицией программа предусматривает знакомство с образцами свобо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10"/>
          <w:sz w:val="18"/>
          <w:szCs w:val="18"/>
        </w:rPr>
        <w:t>долюбия, патриотизма, мужества, благородства, мудрости.</w:t>
      </w:r>
    </w:p>
    <w:p>
      <w:pPr>
        <w:shd w:val="clear" w:color="auto" w:fill="FFFFFF"/>
        <w:ind w:left="-850"/>
        <w:rPr>
          <w:sz w:val="18"/>
          <w:szCs w:val="18"/>
        </w:rPr>
      </w:pPr>
      <w:r>
        <w:rPr>
          <w:iCs/>
          <w:color w:val="000000"/>
          <w:spacing w:val="10"/>
          <w:sz w:val="18"/>
          <w:szCs w:val="18"/>
        </w:rPr>
        <w:t>В цели курса входит:</w:t>
      </w:r>
    </w:p>
    <w:p>
      <w:pPr>
        <w:numPr>
          <w:ilvl w:val="0"/>
          <w:numId w:val="1"/>
        </w:numPr>
        <w:shd w:val="clear" w:color="auto" w:fill="FFFFFF"/>
        <w:ind w:right="67"/>
        <w:jc w:val="both"/>
        <w:rPr>
          <w:sz w:val="18"/>
          <w:szCs w:val="18"/>
        </w:rPr>
      </w:pPr>
      <w:r>
        <w:rPr>
          <w:color w:val="000000"/>
          <w:spacing w:val="8"/>
          <w:sz w:val="18"/>
          <w:szCs w:val="18"/>
        </w:rPr>
        <w:t>осветить взаимодействие человека с окружающей природной средой, экономическое развитие древних обществ, различные фор</w:t>
      </w:r>
      <w:r>
        <w:rPr>
          <w:color w:val="000000"/>
          <w:spacing w:val="8"/>
          <w:sz w:val="18"/>
          <w:szCs w:val="18"/>
        </w:rPr>
        <w:softHyphen/>
      </w:r>
      <w:r>
        <w:rPr>
          <w:color w:val="000000"/>
          <w:spacing w:val="10"/>
          <w:sz w:val="18"/>
          <w:szCs w:val="18"/>
        </w:rPr>
        <w:t>мы социального и политического строя;</w:t>
      </w:r>
    </w:p>
    <w:p>
      <w:pPr>
        <w:numPr>
          <w:ilvl w:val="0"/>
          <w:numId w:val="1"/>
        </w:numPr>
        <w:shd w:val="clear" w:color="auto" w:fill="FFFFFF"/>
        <w:ind w:right="67"/>
        <w:jc w:val="both"/>
        <w:rPr>
          <w:sz w:val="18"/>
          <w:szCs w:val="18"/>
        </w:rPr>
      </w:pPr>
      <w:r>
        <w:rPr>
          <w:color w:val="000000"/>
          <w:spacing w:val="16"/>
          <w:sz w:val="18"/>
          <w:szCs w:val="18"/>
        </w:rPr>
        <w:t xml:space="preserve">показать наиболее яркие личности Древнего мира и их роль </w:t>
      </w:r>
      <w:r>
        <w:rPr>
          <w:color w:val="000000"/>
          <w:spacing w:val="9"/>
          <w:sz w:val="18"/>
          <w:szCs w:val="18"/>
        </w:rPr>
        <w:t>в истории и культуре;</w:t>
      </w:r>
    </w:p>
    <w:p>
      <w:pPr>
        <w:numPr>
          <w:ilvl w:val="0"/>
          <w:numId w:val="1"/>
        </w:numPr>
        <w:shd w:val="clear" w:color="auto" w:fill="FFFFFF"/>
        <w:ind w:right="67"/>
        <w:jc w:val="both"/>
        <w:rPr>
          <w:sz w:val="18"/>
          <w:szCs w:val="18"/>
        </w:rPr>
      </w:pPr>
      <w:r>
        <w:rPr>
          <w:color w:val="000000"/>
          <w:spacing w:val="7"/>
          <w:sz w:val="18"/>
          <w:szCs w:val="18"/>
        </w:rPr>
        <w:t xml:space="preserve">охарактеризовать становление идей и институтов, понимание </w:t>
      </w:r>
      <w:r>
        <w:rPr>
          <w:color w:val="000000"/>
          <w:spacing w:val="4"/>
          <w:sz w:val="18"/>
          <w:szCs w:val="18"/>
        </w:rPr>
        <w:t>которых необходимо современному человеку и гражданину (деспо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8"/>
          <w:sz w:val="18"/>
          <w:szCs w:val="18"/>
        </w:rPr>
        <w:t>тическая форма правления, законы, демократия, республика, мо</w:t>
      </w:r>
      <w:r>
        <w:rPr>
          <w:color w:val="000000"/>
          <w:spacing w:val="8"/>
          <w:sz w:val="18"/>
          <w:szCs w:val="18"/>
        </w:rPr>
        <w:softHyphen/>
      </w:r>
      <w:r>
        <w:rPr>
          <w:color w:val="000000"/>
          <w:spacing w:val="5"/>
          <w:sz w:val="18"/>
          <w:szCs w:val="18"/>
        </w:rPr>
        <w:t xml:space="preserve">ральные нормы, религиозные верования, в частности особенности </w:t>
      </w:r>
      <w:r>
        <w:rPr>
          <w:color w:val="000000"/>
          <w:spacing w:val="8"/>
          <w:sz w:val="18"/>
          <w:szCs w:val="18"/>
        </w:rPr>
        <w:t>мировых религий — буддизма и христианства);</w:t>
      </w:r>
    </w:p>
    <w:p>
      <w:pPr>
        <w:numPr>
          <w:ilvl w:val="0"/>
          <w:numId w:val="1"/>
        </w:numPr>
        <w:shd w:val="clear" w:color="auto" w:fill="FFFFFF"/>
        <w:ind w:right="67"/>
        <w:jc w:val="both"/>
        <w:rPr>
          <w:sz w:val="18"/>
          <w:szCs w:val="18"/>
        </w:rPr>
      </w:pPr>
      <w:r>
        <w:rPr>
          <w:color w:val="000000"/>
          <w:spacing w:val="9"/>
          <w:sz w:val="18"/>
          <w:szCs w:val="18"/>
        </w:rPr>
        <w:t>раскрыть на конкретном материале положение о том, что каж</w:t>
      </w:r>
      <w:r>
        <w:rPr>
          <w:color w:val="000000"/>
          <w:spacing w:val="9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>дый из народов древности оставил позитивный след в истории че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6"/>
          <w:sz w:val="18"/>
          <w:szCs w:val="18"/>
        </w:rPr>
        <w:t xml:space="preserve">ловечества. Последнее дает возможность формировать у учащихся </w:t>
      </w:r>
      <w:r>
        <w:rPr>
          <w:color w:val="000000"/>
          <w:spacing w:val="9"/>
          <w:sz w:val="18"/>
          <w:szCs w:val="18"/>
        </w:rPr>
        <w:t>терпимость, широту мировоззрения, гуманизм.</w:t>
      </w:r>
    </w:p>
    <w:p>
      <w:pPr>
        <w:shd w:val="clear" w:color="auto" w:fill="FFFFFF"/>
        <w:ind w:left="-850" w:right="82" w:firstLine="336"/>
        <w:jc w:val="both"/>
        <w:rPr>
          <w:sz w:val="18"/>
          <w:szCs w:val="18"/>
        </w:rPr>
      </w:pPr>
      <w:r>
        <w:rPr>
          <w:iCs/>
          <w:color w:val="000000"/>
          <w:spacing w:val="11"/>
          <w:sz w:val="18"/>
          <w:szCs w:val="18"/>
        </w:rPr>
        <w:t xml:space="preserve">Курс дает возможность вести работу по формированию </w:t>
      </w:r>
      <w:r>
        <w:rPr>
          <w:iCs/>
          <w:color w:val="000000"/>
          <w:spacing w:val="7"/>
          <w:sz w:val="18"/>
          <w:szCs w:val="18"/>
        </w:rPr>
        <w:t>у учащихся:</w:t>
      </w:r>
    </w:p>
    <w:p>
      <w:pPr>
        <w:numPr>
          <w:ilvl w:val="0"/>
          <w:numId w:val="2"/>
        </w:numPr>
        <w:shd w:val="clear" w:color="auto" w:fill="FFFFFF"/>
        <w:ind w:right="72"/>
        <w:jc w:val="both"/>
        <w:rPr>
          <w:sz w:val="18"/>
          <w:szCs w:val="18"/>
        </w:rPr>
      </w:pPr>
      <w:r>
        <w:rPr>
          <w:color w:val="000000"/>
          <w:spacing w:val="10"/>
          <w:sz w:val="18"/>
          <w:szCs w:val="18"/>
        </w:rPr>
        <w:t xml:space="preserve">умения в связной монологической форме пересказать текст </w:t>
      </w:r>
      <w:r>
        <w:rPr>
          <w:color w:val="000000"/>
          <w:spacing w:val="6"/>
          <w:sz w:val="18"/>
          <w:szCs w:val="18"/>
        </w:rPr>
        <w:t xml:space="preserve">учебника, воспроизвести информацию, содержавшуюся в устном </w:t>
      </w:r>
      <w:r>
        <w:rPr>
          <w:color w:val="000000"/>
          <w:spacing w:val="10"/>
          <w:sz w:val="18"/>
          <w:szCs w:val="18"/>
        </w:rPr>
        <w:t>изложении учителя, раскрыть содержание иллюстрации;</w:t>
      </w:r>
    </w:p>
    <w:p>
      <w:pPr>
        <w:numPr>
          <w:ilvl w:val="0"/>
          <w:numId w:val="2"/>
        </w:numPr>
        <w:shd w:val="clear" w:color="auto" w:fill="FFFFFF"/>
        <w:ind w:right="72"/>
        <w:jc w:val="both"/>
        <w:rPr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 xml:space="preserve">умения сравнивать исторические явления в различных странах, </w:t>
      </w:r>
      <w:r>
        <w:rPr>
          <w:color w:val="000000"/>
          <w:spacing w:val="9"/>
          <w:sz w:val="18"/>
          <w:szCs w:val="18"/>
        </w:rPr>
        <w:t>выделяя сходство и различие;</w:t>
      </w:r>
    </w:p>
    <w:p>
      <w:pPr>
        <w:numPr>
          <w:ilvl w:val="0"/>
          <w:numId w:val="2"/>
        </w:numPr>
        <w:shd w:val="clear" w:color="auto" w:fill="FFFFFF"/>
        <w:ind w:right="72"/>
        <w:jc w:val="both"/>
        <w:rPr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 xml:space="preserve">умения давать самостоятельную оценку историческим явлениям, </w:t>
      </w:r>
      <w:r>
        <w:rPr>
          <w:color w:val="000000"/>
          <w:spacing w:val="9"/>
          <w:sz w:val="18"/>
          <w:szCs w:val="18"/>
        </w:rPr>
        <w:t>событиям и личностям, высказывая при этом собственные сужде</w:t>
      </w:r>
      <w:r>
        <w:rPr>
          <w:color w:val="000000"/>
          <w:spacing w:val="9"/>
          <w:sz w:val="18"/>
          <w:szCs w:val="18"/>
        </w:rPr>
        <w:softHyphen/>
      </w:r>
      <w:r>
        <w:rPr>
          <w:color w:val="000000"/>
          <w:sz w:val="18"/>
          <w:szCs w:val="18"/>
        </w:rPr>
        <w:t>ния;</w:t>
      </w:r>
    </w:p>
    <w:p>
      <w:pPr>
        <w:numPr>
          <w:ilvl w:val="0"/>
          <w:numId w:val="2"/>
        </w:numPr>
        <w:shd w:val="clear" w:color="auto" w:fill="FFFFFF"/>
        <w:ind w:right="72"/>
        <w:jc w:val="both"/>
        <w:rPr>
          <w:sz w:val="18"/>
          <w:szCs w:val="18"/>
        </w:rPr>
      </w:pPr>
      <w:r>
        <w:rPr>
          <w:color w:val="000000"/>
          <w:spacing w:val="11"/>
          <w:sz w:val="18"/>
          <w:szCs w:val="18"/>
        </w:rPr>
        <w:t>умения спорить и отстаивать свои взгляды;</w:t>
      </w:r>
    </w:p>
    <w:p>
      <w:pPr>
        <w:numPr>
          <w:ilvl w:val="0"/>
          <w:numId w:val="2"/>
        </w:numPr>
        <w:shd w:val="clear" w:color="auto" w:fill="FFFFFF"/>
        <w:ind w:right="72"/>
        <w:jc w:val="both"/>
        <w:rPr>
          <w:sz w:val="18"/>
          <w:szCs w:val="18"/>
        </w:rPr>
      </w:pPr>
      <w:r>
        <w:rPr>
          <w:color w:val="000000"/>
          <w:spacing w:val="8"/>
          <w:sz w:val="18"/>
          <w:szCs w:val="18"/>
        </w:rPr>
        <w:t>умения анализировать исторический источник;</w:t>
      </w:r>
    </w:p>
    <w:p>
      <w:pPr>
        <w:numPr>
          <w:ilvl w:val="0"/>
          <w:numId w:val="2"/>
        </w:numPr>
        <w:shd w:val="clear" w:color="auto" w:fill="FFFFFF"/>
        <w:ind w:right="72"/>
        <w:jc w:val="both"/>
        <w:rPr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умения оперировать историческими датами, в том числе отно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10"/>
          <w:sz w:val="18"/>
          <w:szCs w:val="18"/>
        </w:rPr>
        <w:t>сящимися к периоду до Рождества Христова, выявлять синхрон</w:t>
      </w:r>
      <w:r>
        <w:rPr>
          <w:color w:val="000000"/>
          <w:spacing w:val="10"/>
          <w:sz w:val="18"/>
          <w:szCs w:val="18"/>
        </w:rPr>
        <w:softHyphen/>
      </w:r>
      <w:r>
        <w:rPr>
          <w:color w:val="000000"/>
          <w:spacing w:val="10"/>
          <w:sz w:val="18"/>
          <w:szCs w:val="18"/>
        </w:rPr>
        <w:t>ность и диахронность событий и явлений;</w:t>
      </w:r>
    </w:p>
    <w:p>
      <w:pPr>
        <w:numPr>
          <w:ilvl w:val="0"/>
          <w:numId w:val="2"/>
        </w:numPr>
        <w:shd w:val="clear" w:color="auto" w:fill="FFFFFF"/>
        <w:ind w:right="72"/>
        <w:jc w:val="both"/>
        <w:rPr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 xml:space="preserve">умения читать историческую карту, определять местоположение </w:t>
      </w:r>
      <w:r>
        <w:rPr>
          <w:color w:val="000000"/>
          <w:spacing w:val="8"/>
          <w:sz w:val="18"/>
          <w:szCs w:val="18"/>
        </w:rPr>
        <w:t>историко-географических объектов.</w:t>
      </w:r>
    </w:p>
    <w:p>
      <w:pPr>
        <w:jc w:val="center"/>
        <w:rPr>
          <w:b/>
          <w:sz w:val="18"/>
          <w:szCs w:val="18"/>
        </w:rPr>
      </w:pPr>
    </w:p>
    <w:p>
      <w:pPr>
        <w:ind w:left="-56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Планируемые знания и умения</w:t>
      </w:r>
    </w:p>
    <w:p>
      <w:pPr>
        <w:ind w:left="-567"/>
        <w:jc w:val="center"/>
        <w:rPr>
          <w:b/>
          <w:sz w:val="18"/>
          <w:szCs w:val="18"/>
        </w:rPr>
      </w:pPr>
    </w:p>
    <w:p>
      <w:pPr>
        <w:ind w:left="-567"/>
        <w:jc w:val="both"/>
        <w:rPr>
          <w:sz w:val="18"/>
          <w:szCs w:val="18"/>
        </w:rPr>
      </w:pPr>
      <w:r>
        <w:rPr>
          <w:sz w:val="18"/>
          <w:szCs w:val="18"/>
        </w:rPr>
        <w:t>В результате изучения истории ученик должен</w:t>
      </w:r>
    </w:p>
    <w:p>
      <w:pPr>
        <w:ind w:left="-567"/>
        <w:jc w:val="both"/>
        <w:rPr>
          <w:sz w:val="18"/>
          <w:szCs w:val="18"/>
        </w:rPr>
      </w:pPr>
    </w:p>
    <w:p>
      <w:pPr>
        <w:ind w:left="-567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знать/понимать</w:t>
      </w:r>
    </w:p>
    <w:p>
      <w:pPr>
        <w:numPr>
          <w:ilvl w:val="0"/>
          <w:numId w:val="3"/>
        </w:numPr>
        <w:ind w:left="-567"/>
        <w:jc w:val="both"/>
        <w:rPr>
          <w:sz w:val="18"/>
          <w:szCs w:val="18"/>
        </w:rPr>
      </w:pPr>
      <w:r>
        <w:rPr>
          <w:sz w:val="18"/>
          <w:szCs w:val="18"/>
        </w:rPr>
        <w:t>основные этапы и ключевые события истории Древнего  мира; выдающихся деятелей этого периода;</w:t>
      </w:r>
    </w:p>
    <w:p>
      <w:pPr>
        <w:numPr>
          <w:ilvl w:val="0"/>
          <w:numId w:val="3"/>
        </w:numPr>
        <w:ind w:left="-567"/>
        <w:jc w:val="both"/>
        <w:rPr>
          <w:sz w:val="18"/>
          <w:szCs w:val="18"/>
        </w:rPr>
      </w:pPr>
      <w:r>
        <w:rPr>
          <w:sz w:val="18"/>
          <w:szCs w:val="18"/>
        </w:rPr>
        <w:t>выдающихся деятелей отечественной и всеобщей истории;</w:t>
      </w:r>
    </w:p>
    <w:p>
      <w:pPr>
        <w:numPr>
          <w:ilvl w:val="0"/>
          <w:numId w:val="3"/>
        </w:numPr>
        <w:ind w:left="-567"/>
        <w:jc w:val="both"/>
        <w:rPr>
          <w:sz w:val="18"/>
          <w:szCs w:val="18"/>
        </w:rPr>
      </w:pPr>
      <w:r>
        <w:rPr>
          <w:sz w:val="18"/>
          <w:szCs w:val="18"/>
        </w:rPr>
        <w:t>важнейшие достижения культуры и системы ценностей, сформировавшиеся в ходе исторического развития;</w:t>
      </w:r>
    </w:p>
    <w:p>
      <w:pPr>
        <w:numPr>
          <w:ilvl w:val="0"/>
          <w:numId w:val="3"/>
        </w:numPr>
        <w:ind w:left="-567"/>
        <w:jc w:val="both"/>
        <w:rPr>
          <w:sz w:val="18"/>
          <w:szCs w:val="18"/>
        </w:rPr>
      </w:pPr>
      <w:r>
        <w:rPr>
          <w:sz w:val="18"/>
          <w:szCs w:val="18"/>
        </w:rPr>
        <w:t>изученные виды исторических источников;</w:t>
      </w:r>
    </w:p>
    <w:p>
      <w:pPr>
        <w:ind w:left="-567"/>
        <w:jc w:val="both"/>
        <w:rPr>
          <w:sz w:val="18"/>
          <w:szCs w:val="18"/>
        </w:rPr>
      </w:pPr>
    </w:p>
    <w:p>
      <w:pPr>
        <w:ind w:left="-567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уметь</w:t>
      </w:r>
    </w:p>
    <w:p>
      <w:pPr>
        <w:numPr>
          <w:ilvl w:val="0"/>
          <w:numId w:val="4"/>
        </w:numPr>
        <w:ind w:left="-567"/>
        <w:jc w:val="both"/>
        <w:rPr>
          <w:sz w:val="18"/>
          <w:szCs w:val="18"/>
        </w:rPr>
      </w:pPr>
      <w:r>
        <w:rPr>
          <w:sz w:val="18"/>
          <w:szCs w:val="18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>
      <w:pPr>
        <w:numPr>
          <w:ilvl w:val="0"/>
          <w:numId w:val="4"/>
        </w:numPr>
        <w:ind w:left="-567"/>
        <w:jc w:val="both"/>
        <w:rPr>
          <w:sz w:val="18"/>
          <w:szCs w:val="18"/>
        </w:rPr>
      </w:pPr>
      <w:r>
        <w:rPr>
          <w:sz w:val="18"/>
          <w:szCs w:val="18"/>
        </w:rPr>
        <w:t>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>
      <w:pPr>
        <w:numPr>
          <w:ilvl w:val="0"/>
          <w:numId w:val="4"/>
        </w:numPr>
        <w:ind w:left="-567"/>
        <w:jc w:val="both"/>
        <w:rPr>
          <w:sz w:val="18"/>
          <w:szCs w:val="18"/>
        </w:rPr>
      </w:pPr>
      <w:r>
        <w:rPr>
          <w:sz w:val="18"/>
          <w:szCs w:val="18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>
      <w:pPr>
        <w:numPr>
          <w:ilvl w:val="0"/>
          <w:numId w:val="4"/>
        </w:numPr>
        <w:ind w:left="-567"/>
        <w:jc w:val="both"/>
        <w:rPr>
          <w:sz w:val="18"/>
          <w:szCs w:val="18"/>
        </w:rPr>
      </w:pPr>
      <w:r>
        <w:rPr>
          <w:sz w:val="18"/>
          <w:szCs w:val="18"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>
      <w:pPr>
        <w:numPr>
          <w:ilvl w:val="0"/>
          <w:numId w:val="4"/>
        </w:numPr>
        <w:ind w:left="-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---определять на основе учебного материала причины и следствия важнейших исторических событий; </w:t>
      </w:r>
    </w:p>
    <w:p>
      <w:pPr>
        <w:numPr>
          <w:ilvl w:val="0"/>
          <w:numId w:val="4"/>
        </w:numPr>
        <w:ind w:left="-567"/>
        <w:jc w:val="both"/>
        <w:rPr>
          <w:sz w:val="18"/>
          <w:szCs w:val="18"/>
        </w:rPr>
      </w:pPr>
      <w:r>
        <w:rPr>
          <w:sz w:val="18"/>
          <w:szCs w:val="18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>
      <w:pPr>
        <w:numPr>
          <w:ilvl w:val="0"/>
          <w:numId w:val="4"/>
        </w:numPr>
        <w:ind w:left="-567"/>
        <w:jc w:val="both"/>
        <w:rPr>
          <w:sz w:val="18"/>
          <w:szCs w:val="18"/>
        </w:rPr>
      </w:pPr>
      <w:r>
        <w:rPr>
          <w:sz w:val="18"/>
          <w:szCs w:val="18"/>
        </w:rPr>
        <w:t>использовать приобретенные знания и умения в практической деятельности и повседневной жизни для:</w:t>
      </w:r>
    </w:p>
    <w:p>
      <w:pPr>
        <w:numPr>
          <w:ilvl w:val="0"/>
          <w:numId w:val="4"/>
        </w:numPr>
        <w:ind w:left="-567"/>
        <w:jc w:val="both"/>
        <w:rPr>
          <w:sz w:val="18"/>
          <w:szCs w:val="18"/>
        </w:rPr>
      </w:pPr>
      <w:r>
        <w:rPr>
          <w:sz w:val="18"/>
          <w:szCs w:val="18"/>
        </w:rPr>
        <w:t>понимания исторических причин и исторического значения событий и явлений современной жизни;</w:t>
      </w:r>
    </w:p>
    <w:p>
      <w:pPr>
        <w:numPr>
          <w:ilvl w:val="0"/>
          <w:numId w:val="4"/>
        </w:numPr>
        <w:ind w:left="-567"/>
        <w:jc w:val="both"/>
        <w:rPr>
          <w:sz w:val="18"/>
          <w:szCs w:val="18"/>
        </w:rPr>
      </w:pPr>
      <w:r>
        <w:rPr>
          <w:sz w:val="18"/>
          <w:szCs w:val="18"/>
        </w:rPr>
        <w:t>высказывания собственных суждений об историческом наследии народов России и мира;</w:t>
      </w:r>
    </w:p>
    <w:p>
      <w:pPr>
        <w:numPr>
          <w:ilvl w:val="0"/>
          <w:numId w:val="4"/>
        </w:numPr>
        <w:ind w:left="-567"/>
        <w:jc w:val="both"/>
        <w:rPr>
          <w:sz w:val="18"/>
          <w:szCs w:val="18"/>
        </w:rPr>
      </w:pPr>
      <w:r>
        <w:rPr>
          <w:sz w:val="18"/>
          <w:szCs w:val="18"/>
        </w:rPr>
        <w:t>объяснения исторически сложившихся норм социального поведения;</w:t>
      </w:r>
    </w:p>
    <w:p>
      <w:pPr>
        <w:numPr>
          <w:ilvl w:val="0"/>
          <w:numId w:val="4"/>
        </w:numPr>
        <w:ind w:left="-567"/>
        <w:jc w:val="both"/>
        <w:rPr>
          <w:sz w:val="18"/>
          <w:szCs w:val="18"/>
        </w:rPr>
      </w:pPr>
      <w:r>
        <w:rPr>
          <w:sz w:val="18"/>
          <w:szCs w:val="18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>
      <w:pPr>
        <w:numPr>
          <w:ilvl w:val="0"/>
          <w:numId w:val="4"/>
        </w:numPr>
        <w:tabs>
          <w:tab w:val="left" w:pos="2268"/>
        </w:tabs>
        <w:spacing w:line="48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«История Древнего мира» в 5 кл.</w:t>
      </w:r>
    </w:p>
    <w:tbl>
      <w:tblPr>
        <w:tblStyle w:val="3"/>
        <w:tblpPr w:leftFromText="180" w:rightFromText="180" w:bottomFromText="200" w:vertAnchor="text" w:horzAnchor="margin" w:tblpX="-668" w:tblpY="161"/>
        <w:tblW w:w="10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694"/>
        <w:gridCol w:w="1701"/>
        <w:gridCol w:w="3656"/>
        <w:gridCol w:w="1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Распределение учебного материала курса</w:t>
            </w:r>
          </w:p>
        </w:tc>
        <w:tc>
          <w:tcPr>
            <w:tcW w:w="4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Контрольные  работы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  раздела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Количество часов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Тема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Дата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Введение.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Жизнь первобытных людей 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Жизнь первобытных людей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Древний Восток 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Древний Восток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Древняя Греция 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Древняя Греция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Древний Рим        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ind w:left="12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Древний Рим       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Итого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Итого 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</w:tr>
    </w:tbl>
    <w:p>
      <w:pPr>
        <w:numPr>
          <w:ilvl w:val="0"/>
          <w:numId w:val="4"/>
        </w:num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КАЛЕНДАРНО-ТЕМАТИЧЕСКОЕ ПЛАНИРОВАНИЕ КУРСА ИСТОРИИ ДРЕВНЕГО МИРА</w:t>
      </w:r>
    </w:p>
    <w:p>
      <w:pPr>
        <w:numPr>
          <w:ilvl w:val="0"/>
          <w:numId w:val="4"/>
        </w:numPr>
        <w:jc w:val="center"/>
        <w:rPr>
          <w:b/>
          <w:sz w:val="18"/>
          <w:szCs w:val="18"/>
        </w:rPr>
      </w:pPr>
    </w:p>
    <w:tbl>
      <w:tblPr>
        <w:tblStyle w:val="3"/>
        <w:tblW w:w="10350" w:type="dxa"/>
        <w:tblInd w:w="-669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282"/>
        <w:gridCol w:w="2695"/>
        <w:gridCol w:w="284"/>
        <w:gridCol w:w="497"/>
        <w:gridCol w:w="70"/>
        <w:gridCol w:w="567"/>
        <w:gridCol w:w="1986"/>
        <w:gridCol w:w="2694"/>
        <w:gridCol w:w="567"/>
        <w:gridCol w:w="708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907" w:hRule="atLeast"/>
        </w:trPr>
        <w:tc>
          <w:tcPr>
            <w:tcW w:w="28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extDirection w:val="tbRl"/>
            <w:vAlign w:val="top"/>
          </w:tcPr>
          <w:p>
            <w:pPr>
              <w:spacing w:line="276" w:lineRule="auto"/>
              <w:rPr>
                <w:rFonts w:eastAsia="Arial Unicode MS"/>
                <w:b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b/>
                <w:sz w:val="18"/>
                <w:szCs w:val="18"/>
                <w:lang w:eastAsia="en-US"/>
              </w:rPr>
              <w:t>№ урока</w:t>
            </w:r>
          </w:p>
          <w:p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>
            <w:pPr>
              <w:spacing w:line="276" w:lineRule="auto"/>
              <w:jc w:val="center"/>
              <w:rPr>
                <w:rFonts w:eastAsia="Arial Unicode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eastAsia="Arial Unicode MS"/>
                <w:b/>
                <w:sz w:val="18"/>
                <w:szCs w:val="18"/>
                <w:lang w:eastAsia="en-US"/>
              </w:rPr>
            </w:pPr>
          </w:p>
          <w:p>
            <w:pPr>
              <w:spacing w:line="276" w:lineRule="auto"/>
              <w:jc w:val="center"/>
              <w:rPr>
                <w:rFonts w:eastAsia="Arial Unicode MS"/>
                <w:b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b/>
                <w:sz w:val="18"/>
                <w:szCs w:val="18"/>
                <w:lang w:eastAsia="en-US"/>
              </w:rPr>
              <w:t>Тема  разделов, уроков</w:t>
            </w:r>
          </w:p>
          <w:p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>
            <w:pPr>
              <w:spacing w:line="276" w:lineRule="auto"/>
              <w:jc w:val="center"/>
              <w:rPr>
                <w:rFonts w:eastAsia="Arial Unicode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extDirection w:val="tbRl"/>
            <w:vAlign w:val="top"/>
          </w:tcPr>
          <w:p>
            <w:pPr>
              <w:spacing w:line="276" w:lineRule="auto"/>
              <w:rPr>
                <w:rFonts w:eastAsia="Arial Unicode MS"/>
                <w:b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b/>
                <w:sz w:val="18"/>
                <w:szCs w:val="18"/>
                <w:lang w:eastAsia="en-US"/>
              </w:rPr>
              <w:t>Ко</w:t>
            </w:r>
            <w:r>
              <w:rPr>
                <w:rFonts w:eastAsia="Arial Unicode MS"/>
                <w:b/>
                <w:sz w:val="18"/>
                <w:szCs w:val="18"/>
                <w:lang w:eastAsia="en-US"/>
              </w:rPr>
              <w:softHyphen/>
            </w:r>
            <w:r>
              <w:rPr>
                <w:rFonts w:eastAsia="Arial Unicode MS"/>
                <w:b/>
                <w:sz w:val="18"/>
                <w:szCs w:val="18"/>
                <w:lang w:eastAsia="en-US"/>
              </w:rPr>
              <w:t>л. часов</w:t>
            </w:r>
          </w:p>
          <w:p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>
            <w:pPr>
              <w:spacing w:line="276" w:lineRule="auto"/>
              <w:jc w:val="center"/>
              <w:rPr>
                <w:rFonts w:eastAsia="Arial Unicode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"/>
            <w:vAlign w:val="top"/>
          </w:tcPr>
          <w:p>
            <w:pPr>
              <w:spacing w:line="276" w:lineRule="auto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sz w:val="16"/>
                <w:szCs w:val="16"/>
                <w:lang w:eastAsia="en-US"/>
              </w:rPr>
              <w:t>Дата по плану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extDirection w:val="tbRl"/>
            <w:vAlign w:val="top"/>
          </w:tcPr>
          <w:p>
            <w:pPr>
              <w:spacing w:line="276" w:lineRule="auto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sz w:val="16"/>
                <w:szCs w:val="16"/>
                <w:lang w:eastAsia="en-US"/>
              </w:rPr>
              <w:t>Дата по факту</w:t>
            </w: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материалы и</w:t>
            </w:r>
          </w:p>
          <w:p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оборудование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основные понятия</w:t>
            </w:r>
          </w:p>
          <w:p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 термины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extDirection w:val="tbRl"/>
            <w:vAlign w:val="top"/>
          </w:tcPr>
          <w:p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домашнее   </w:t>
            </w:r>
          </w:p>
          <w:p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задание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extDirection w:val="tbRl"/>
            <w:vAlign w:val="top"/>
          </w:tcPr>
          <w:p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Примеча</w:t>
            </w:r>
          </w:p>
          <w:p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ния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178" w:hRule="atLeast"/>
        </w:trPr>
        <w:tc>
          <w:tcPr>
            <w:tcW w:w="282" w:type="dxa"/>
            <w:tcBorders>
              <w:top w:val="single" w:color="auto" w:sz="4" w:space="0"/>
              <w:left w:val="single" w:color="auto" w:sz="6" w:space="0"/>
              <w:bottom w:val="nil"/>
              <w:right w:val="nil"/>
            </w:tcBorders>
            <w:noWrap w:val="0"/>
            <w:textDirection w:val="tbRl"/>
            <w:vAlign w:val="top"/>
          </w:tcPr>
          <w:p>
            <w:pPr>
              <w:spacing w:line="276" w:lineRule="auto"/>
              <w:ind w:left="113" w:right="113"/>
              <w:rPr>
                <w:rFonts w:eastAsia="Arial Unicode MS"/>
                <w:b/>
                <w:sz w:val="18"/>
                <w:szCs w:val="18"/>
                <w:lang w:eastAsia="en-US"/>
              </w:rPr>
            </w:pPr>
          </w:p>
          <w:p>
            <w:pPr>
              <w:spacing w:line="276" w:lineRule="auto"/>
              <w:ind w:left="113" w:right="113"/>
              <w:rPr>
                <w:rFonts w:eastAsia="Arial Unicode MS"/>
                <w:b/>
                <w:sz w:val="18"/>
                <w:szCs w:val="18"/>
                <w:lang w:eastAsia="en-US"/>
              </w:rPr>
            </w:pPr>
          </w:p>
          <w:p>
            <w:pPr>
              <w:spacing w:line="276" w:lineRule="auto"/>
              <w:rPr>
                <w:rFonts w:eastAsia="Arial Unicode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068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ind w:lef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Введение. 2 часа.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226" w:hRule="exact"/>
        </w:trPr>
        <w:tc>
          <w:tcPr>
            <w:tcW w:w="28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9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Вводный урок. 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карта полушарий, презентация по теме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история, всемирная история, история Древнего мира, исторический источник, археология, этнография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стр.6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57" w:hRule="atLeast"/>
        </w:trPr>
        <w:tc>
          <w:tcPr>
            <w:tcW w:w="1035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Жизнь первобытных людей (4 ч)                      Тема 1. Первобытные собиратели и охотники (2 ч)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51" w:hRule="exact"/>
        </w:trPr>
        <w:tc>
          <w:tcPr>
            <w:tcW w:w="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Древнейшие люди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карта полушарий, презентация по теме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собирательство, орудие труда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§ 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00" w:hRule="exact"/>
        </w:trPr>
        <w:tc>
          <w:tcPr>
            <w:tcW w:w="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Родовые общины охотников и собирате</w:t>
            </w:r>
            <w:r>
              <w:rPr>
                <w:sz w:val="18"/>
                <w:szCs w:val="18"/>
                <w:lang w:eastAsia="en-US"/>
              </w:rPr>
              <w:softHyphen/>
            </w:r>
            <w:r>
              <w:rPr>
                <w:sz w:val="18"/>
                <w:szCs w:val="18"/>
                <w:lang w:eastAsia="en-US"/>
              </w:rPr>
              <w:t>лей. Возникновение   искусства   и   религиоз</w:t>
            </w:r>
            <w:r>
              <w:rPr>
                <w:sz w:val="18"/>
                <w:szCs w:val="18"/>
                <w:lang w:eastAsia="en-US"/>
              </w:rPr>
              <w:softHyphen/>
            </w:r>
            <w:r>
              <w:rPr>
                <w:sz w:val="18"/>
                <w:szCs w:val="18"/>
                <w:lang w:eastAsia="en-US"/>
              </w:rPr>
              <w:t>ных верований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карта полушарий, презентация по теме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«человек разумный» родовая община, рубило, копьё, гарпун,  религиозные  верования, обряд, сверхъестественные силы, оборотни мамонт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§ 2-3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26" w:hRule="atLeast"/>
        </w:trPr>
        <w:tc>
          <w:tcPr>
            <w:tcW w:w="1035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Тема 2. Первобытные земледельцы и скотоводы (4 ч)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485" w:hRule="exact"/>
        </w:trPr>
        <w:tc>
          <w:tcPr>
            <w:tcW w:w="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Возникновение земледелия и скотоводст</w:t>
            </w:r>
            <w:r>
              <w:rPr>
                <w:sz w:val="18"/>
                <w:szCs w:val="18"/>
                <w:lang w:eastAsia="en-US"/>
              </w:rPr>
              <w:softHyphen/>
            </w:r>
            <w:r>
              <w:rPr>
                <w:sz w:val="18"/>
                <w:szCs w:val="18"/>
                <w:lang w:eastAsia="en-US"/>
              </w:rPr>
              <w:t>ва. Появление неравенства и знати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Иллюстрации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Презентация по теме 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земледелие, скотоводство, мотыга, серп, прядение, ткачество, племя, старейшина,  совет старейшин, идол, боги, ремесло, плуг, соседская община, неравенство, вождь, знать, раб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§ 4-5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95" w:hRule="exact"/>
        </w:trPr>
        <w:tc>
          <w:tcPr>
            <w:tcW w:w="28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9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Обобщение по теме: «Жизнь первобытных людей»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См. выше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§1-5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36" w:hRule="atLeast"/>
        </w:trPr>
        <w:tc>
          <w:tcPr>
            <w:tcW w:w="1035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Древний Восток (10  ч)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54" w:hRule="exact"/>
        </w:trPr>
        <w:tc>
          <w:tcPr>
            <w:tcW w:w="964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Тема 4. Древний Египет (4  ч)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914" w:hRule="exact"/>
        </w:trPr>
        <w:tc>
          <w:tcPr>
            <w:tcW w:w="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Государство на берегах Нила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карта «древний Египет», презентация по теме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государство, царь, казна , папирус, дельта, пороги, ил, разлив, оазис, рельеф, фараон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§ 6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05" w:hRule="exact"/>
        </w:trPr>
        <w:tc>
          <w:tcPr>
            <w:tcW w:w="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Как жили земледельцы и ремесленники в Египте. Жизнь египетского вельможи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карта древнего Египта, презентация по теме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вельможа, писец, налог, шадуф, амулет, гробница, благовония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§ 7-8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984" w:hRule="exact"/>
        </w:trPr>
        <w:tc>
          <w:tcPr>
            <w:tcW w:w="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Религия древних египтян. Искусство Древнего Египта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иллюстрации, презентация по теме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храм, жрецы, мумия, саркофаг, пирамиды, «семь чудес света», сфинкс, обелиск, колонна,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§ 10-11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52" w:hRule="atLeast"/>
        </w:trPr>
        <w:tc>
          <w:tcPr>
            <w:tcW w:w="28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69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Обобщающее повторение  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 Древний Египет»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карты, иллюстрации, тест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04" w:hRule="atLeast"/>
        </w:trPr>
        <w:tc>
          <w:tcPr>
            <w:tcW w:w="10350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rFonts w:eastAsia="Arial Unicode MS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                                                          </w:t>
            </w:r>
            <w:r>
              <w:rPr>
                <w:rFonts w:eastAsia="Arial Unicode MS"/>
                <w:b/>
                <w:sz w:val="18"/>
                <w:szCs w:val="18"/>
                <w:lang w:eastAsia="en-US"/>
              </w:rPr>
              <w:t>Тема 5. Западная Азия древности(3ч)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07" w:hRule="exact"/>
        </w:trPr>
        <w:tc>
          <w:tcPr>
            <w:tcW w:w="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Древнее Двуречье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Вавилонский царь Хаммурапи и его зако</w:t>
            </w:r>
            <w:r>
              <w:rPr>
                <w:sz w:val="18"/>
                <w:szCs w:val="18"/>
                <w:lang w:eastAsia="en-US"/>
              </w:rPr>
              <w:softHyphen/>
            </w:r>
            <w:r>
              <w:rPr>
                <w:sz w:val="18"/>
                <w:szCs w:val="18"/>
                <w:lang w:eastAsia="en-US"/>
              </w:rPr>
              <w:t>ны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карта «древние государства мира», презентация по теме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города-государства, клинопись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§ 13-14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75" w:hRule="exact"/>
        </w:trPr>
        <w:tc>
          <w:tcPr>
            <w:tcW w:w="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Библейские сказания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Древнееврейское царство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карта «древние государства мира», презентация по теме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кочевники, единобожие, заповеди, скрижали, завет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§ 16-17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97" w:hRule="exact"/>
        </w:trPr>
        <w:tc>
          <w:tcPr>
            <w:tcW w:w="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Ассирийская держава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Персидская держава «царя царей»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sz w:val="18"/>
                <w:szCs w:val="18"/>
                <w:lang w:eastAsia="en-US"/>
              </w:rPr>
            </w:pP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карта «древний восток», презентация по теме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таран, держава, Ниневия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§ 18-19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65" w:hRule="atLeast"/>
        </w:trPr>
        <w:tc>
          <w:tcPr>
            <w:tcW w:w="1035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                              </w:t>
            </w:r>
            <w:r>
              <w:rPr>
                <w:b/>
                <w:sz w:val="18"/>
                <w:szCs w:val="18"/>
                <w:lang w:eastAsia="en-US"/>
              </w:rPr>
              <w:t>Тема 6. Индия и Китай  в древности, (3  ч)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79" w:hRule="exact"/>
        </w:trPr>
        <w:tc>
          <w:tcPr>
            <w:tcW w:w="28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Природа и люди Древней Индии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Индийские касты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карта «древний восток. Индия. Китай», презентация по теме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джунгли, хлопчатник, 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сахарный тростник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§20-21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66" w:hRule="exact"/>
        </w:trPr>
        <w:tc>
          <w:tcPr>
            <w:tcW w:w="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Чему учил китайский мудрец Конфуций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Первый властелин единого Китая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sz w:val="18"/>
                <w:szCs w:val="18"/>
                <w:lang w:eastAsia="en-US"/>
              </w:rPr>
            </w:pP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карта «древний восток. Индия. Китай», презентация по теме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дракон, бамбук, иероглифы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§22-23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07" w:hRule="exact"/>
        </w:trPr>
        <w:tc>
          <w:tcPr>
            <w:tcW w:w="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Обобщающее повторение «Древ</w:t>
            </w:r>
            <w:r>
              <w:rPr>
                <w:sz w:val="18"/>
                <w:szCs w:val="18"/>
                <w:lang w:eastAsia="en-US"/>
              </w:rPr>
              <w:softHyphen/>
            </w:r>
            <w:r>
              <w:rPr>
                <w:sz w:val="18"/>
                <w:szCs w:val="18"/>
                <w:lang w:eastAsia="en-US"/>
              </w:rPr>
              <w:t>ний Восток»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sz w:val="18"/>
                <w:szCs w:val="18"/>
                <w:lang w:eastAsia="en-US"/>
              </w:rPr>
            </w:pP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карты, иллюстрации, тесты, презентация по теме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См.выше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§6-23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20" w:hRule="atLeast"/>
        </w:trPr>
        <w:tc>
          <w:tcPr>
            <w:tcW w:w="1035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                                   Древняя Греция (10 ч)                     Тема 7. Древнейшая Греция (3 ч)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85" w:hRule="exact"/>
        </w:trPr>
        <w:tc>
          <w:tcPr>
            <w:tcW w:w="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Греки и критяне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Микены и Троя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sz w:val="18"/>
                <w:szCs w:val="18"/>
                <w:lang w:eastAsia="en-US"/>
              </w:rPr>
            </w:pP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карта «древняя Греции в 5 веке. до н.э.», презентация по теме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лабиринт, фреска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§24-25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29" w:hRule="exact"/>
        </w:trPr>
        <w:tc>
          <w:tcPr>
            <w:tcW w:w="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Поэма Гомера «Илиада»       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Поэма Гомера «Одиссея»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карта та же, презентация по теме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Гомер, Гектор, Приам, Ахиллес, Агамемнон, Патрокл, Гефест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§26-27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30" w:hRule="exact"/>
        </w:trPr>
        <w:tc>
          <w:tcPr>
            <w:tcW w:w="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Религия древних греков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18"/>
                <w:lang w:eastAsia="en-US"/>
              </w:rPr>
            </w:pP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иллюстрации, презентация по теме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сатир, нимфа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§28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54" w:hRule="atLeast"/>
        </w:trPr>
        <w:tc>
          <w:tcPr>
            <w:tcW w:w="1035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        </w:t>
            </w:r>
            <w:r>
              <w:rPr>
                <w:b/>
                <w:sz w:val="18"/>
                <w:szCs w:val="18"/>
                <w:lang w:eastAsia="en-US"/>
              </w:rPr>
              <w:t>Тема 8. Полисы Греции и их борьба с персидским нашествием (3 ч)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923" w:hRule="exact"/>
        </w:trPr>
        <w:tc>
          <w:tcPr>
            <w:tcW w:w="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Земледельцы  Аттики  теряют  землю  и свободу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Зарождение демократии в Афинах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18"/>
                <w:lang w:eastAsia="en-US"/>
              </w:rPr>
            </w:pP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карта та же, презентация по теме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полис, демос, ареопаг, архонты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§29-30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22" w:hRule="exact"/>
        </w:trPr>
        <w:tc>
          <w:tcPr>
            <w:tcW w:w="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Древняя Спарта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18"/>
                <w:lang w:eastAsia="en-US"/>
              </w:rPr>
            </w:pP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карта «древняя Греция», презентация по теме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илоты, лаконичная речь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§31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24" w:hRule="exact"/>
        </w:trPr>
        <w:tc>
          <w:tcPr>
            <w:tcW w:w="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2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Олимпийские игры в древности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18"/>
                <w:lang w:eastAsia="en-US"/>
              </w:rPr>
            </w:pP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карта та же, презентация по теме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атлет, пятиборье, ипподром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§33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06" w:hRule="atLeast"/>
        </w:trPr>
        <w:tc>
          <w:tcPr>
            <w:tcW w:w="1035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                </w:t>
            </w:r>
            <w:r>
              <w:rPr>
                <w:b/>
                <w:sz w:val="18"/>
                <w:szCs w:val="18"/>
                <w:lang w:eastAsia="en-US"/>
              </w:rPr>
              <w:t>Тема 9. Возвышение Афин в V в. до н.э. и расцвет демократии (2 ч)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23" w:hRule="exact"/>
        </w:trPr>
        <w:tc>
          <w:tcPr>
            <w:tcW w:w="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2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 городе богини Афины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 афинских школах и гимнасиях.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18"/>
                <w:lang w:eastAsia="en-US"/>
              </w:rPr>
            </w:pP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карта та же, презентация по теме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Совет пятисот, керамика, пифос, амфора, портик, фронтон, кариатиды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§37-38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53" w:hRule="exact"/>
        </w:trPr>
        <w:tc>
          <w:tcPr>
            <w:tcW w:w="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2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 театре Диониса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18"/>
                <w:lang w:eastAsia="en-US"/>
              </w:rPr>
            </w:pP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презентация по теме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театр, сатир, орхестра, скене, трагедия, комедия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§39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91" w:hRule="atLeast"/>
        </w:trPr>
        <w:tc>
          <w:tcPr>
            <w:tcW w:w="1035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                   </w:t>
            </w:r>
            <w:r>
              <w:rPr>
                <w:b/>
                <w:sz w:val="18"/>
                <w:szCs w:val="18"/>
                <w:lang w:eastAsia="en-US"/>
              </w:rPr>
              <w:t>Тема 10. Македонские завоевания в IV в. до н.э. (2 ч)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959" w:hRule="exact"/>
        </w:trPr>
        <w:tc>
          <w:tcPr>
            <w:tcW w:w="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2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Города Эллады подчиняются Македонии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Поход Александра Македонского на Вос</w:t>
            </w:r>
            <w:r>
              <w:rPr>
                <w:sz w:val="18"/>
                <w:szCs w:val="18"/>
                <w:lang w:eastAsia="en-US"/>
              </w:rPr>
              <w:softHyphen/>
            </w:r>
            <w:r>
              <w:rPr>
                <w:sz w:val="18"/>
                <w:szCs w:val="18"/>
                <w:lang w:eastAsia="en-US"/>
              </w:rPr>
              <w:t>ток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карта «завоевания А.Македонского»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междоусобные войны, осадная башня, филиппика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§41-42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50" w:hRule="exact"/>
        </w:trPr>
        <w:tc>
          <w:tcPr>
            <w:tcW w:w="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2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Обобщение по теме «Древняя Греция»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sz w:val="18"/>
                <w:szCs w:val="18"/>
                <w:lang w:eastAsia="en-US"/>
              </w:rPr>
            </w:pP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карты по теме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98" w:hRule="atLeast"/>
        </w:trPr>
        <w:tc>
          <w:tcPr>
            <w:tcW w:w="1035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Древний Рим (9  ч)         Тема 11. Рим: от его возникновения до установления господства над Италией (1 ч)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80" w:hRule="exact"/>
        </w:trPr>
        <w:tc>
          <w:tcPr>
            <w:tcW w:w="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2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Завоевание Римом Италии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Устройство Римской республики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sz w:val="18"/>
                <w:szCs w:val="18"/>
                <w:lang w:eastAsia="en-US"/>
              </w:rPr>
            </w:pP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карта та же, презентация по теме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республика, монархия, консул, галлы, право вето, народный трибун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§45-46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70" w:hRule="atLeast"/>
        </w:trPr>
        <w:tc>
          <w:tcPr>
            <w:tcW w:w="1035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Тема 12. Рим — сильнейшая держава Средиземноморья (2 ч)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56" w:hRule="exact"/>
        </w:trPr>
        <w:tc>
          <w:tcPr>
            <w:tcW w:w="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2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Вторая война Рима с Карфагеном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карта та же, презентация по теме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Пунические войны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§47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20" w:hRule="exact"/>
        </w:trPr>
        <w:tc>
          <w:tcPr>
            <w:tcW w:w="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2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Установление господства Рима во всем Средиземноморье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sz w:val="18"/>
                <w:szCs w:val="18"/>
                <w:lang w:eastAsia="en-US"/>
              </w:rPr>
            </w:pP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карта «Римская республика»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триумф, император, провинция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§48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55" w:hRule="atLeast"/>
        </w:trPr>
        <w:tc>
          <w:tcPr>
            <w:tcW w:w="1035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Тема 13. Гражданские войны в Риме (2 ч)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927" w:hRule="exact"/>
        </w:trPr>
        <w:tc>
          <w:tcPr>
            <w:tcW w:w="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2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закон братьев Гракхов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Восстание Спартака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sz w:val="18"/>
                <w:szCs w:val="18"/>
                <w:lang w:eastAsia="en-US"/>
              </w:rPr>
            </w:pP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презентация по теме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гражданская война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§50-51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70" w:hRule="exact"/>
        </w:trPr>
        <w:tc>
          <w:tcPr>
            <w:tcW w:w="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Единовластие Цезаря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Установление империи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sz w:val="18"/>
                <w:szCs w:val="18"/>
                <w:lang w:eastAsia="en-US"/>
              </w:rPr>
            </w:pP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карта та же , презентация по теме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ветеран, диктатор, диктатура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§52-53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55" w:hRule="atLeast"/>
        </w:trPr>
        <w:tc>
          <w:tcPr>
            <w:tcW w:w="1035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Тема 14. Могущество Римской империи (2 ч)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97" w:hRule="exact"/>
        </w:trPr>
        <w:tc>
          <w:tcPr>
            <w:tcW w:w="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2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Соседи Римской империи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 Риме при императоре  Нероне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карта «Римская империя в 3-1в.н.э.», презентация по теме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германцы, венеды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§54-55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86" w:hRule="exact"/>
        </w:trPr>
        <w:tc>
          <w:tcPr>
            <w:tcW w:w="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2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Расцвет Римской империи во II в.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«Вечный город» и его жители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атлас «Римская империя в 1-3 в.н.э.», презентация по теме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колоны, «рабы с хижинами»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§57-58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08" w:hRule="atLeast"/>
        </w:trPr>
        <w:tc>
          <w:tcPr>
            <w:tcW w:w="1035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Тема 15. Разгром Рима германцами и падение Западной Римской империи (2  ч)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68" w:hRule="exact"/>
        </w:trPr>
        <w:tc>
          <w:tcPr>
            <w:tcW w:w="28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269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Римская империя при Константине.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Взятие Рима готами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sz w:val="18"/>
                <w:szCs w:val="18"/>
                <w:lang w:eastAsia="en-US"/>
              </w:rPr>
            </w:pP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карта «падение Западной Римской империи», презентация по теме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варвары, епископ, церковь, папа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§59-60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24" w:hRule="exact"/>
        </w:trPr>
        <w:tc>
          <w:tcPr>
            <w:tcW w:w="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2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Обобщение  по теме «Древ</w:t>
            </w:r>
            <w:r>
              <w:rPr>
                <w:sz w:val="18"/>
                <w:szCs w:val="18"/>
                <w:lang w:eastAsia="en-US"/>
              </w:rPr>
              <w:softHyphen/>
            </w:r>
            <w:r>
              <w:rPr>
                <w:sz w:val="18"/>
                <w:szCs w:val="18"/>
                <w:lang w:eastAsia="en-US"/>
              </w:rPr>
              <w:t>ний Мир»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sz w:val="18"/>
                <w:szCs w:val="18"/>
                <w:lang w:eastAsia="en-US"/>
              </w:rPr>
            </w:pPr>
          </w:p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карты по теме,тесты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§1-61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>
      <w:pPr>
        <w:ind w:left="720"/>
        <w:rPr>
          <w:sz w:val="18"/>
          <w:szCs w:val="18"/>
        </w:rPr>
      </w:pPr>
    </w:p>
    <w:p>
      <w:pPr>
        <w:ind w:left="720"/>
        <w:rPr>
          <w:sz w:val="18"/>
          <w:szCs w:val="18"/>
        </w:rPr>
      </w:pPr>
    </w:p>
    <w:p>
      <w:pPr>
        <w:tabs>
          <w:tab w:val="left" w:pos="2268"/>
        </w:tabs>
        <w:spacing w:line="480" w:lineRule="auto"/>
        <w:jc w:val="center"/>
        <w:rPr>
          <w:sz w:val="18"/>
          <w:szCs w:val="18"/>
        </w:rPr>
      </w:pPr>
    </w:p>
    <w:p/>
    <w:sectPr>
      <w:footerReference r:id="rId3" w:type="default"/>
      <w:pgSz w:w="11906" w:h="16838"/>
      <w:pgMar w:top="568" w:right="850" w:bottom="568" w:left="1701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F05B1B"/>
    <w:multiLevelType w:val="multilevel"/>
    <w:tmpl w:val="06F05B1B"/>
    <w:lvl w:ilvl="0" w:tentative="0">
      <w:start w:val="1"/>
      <w:numFmt w:val="bullet"/>
      <w:lvlText w:val=""/>
      <w:lvlJc w:val="left"/>
      <w:pPr>
        <w:ind w:left="216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3FC77D0D"/>
    <w:multiLevelType w:val="multilevel"/>
    <w:tmpl w:val="3FC77D0D"/>
    <w:lvl w:ilvl="0" w:tentative="0">
      <w:start w:val="1"/>
      <w:numFmt w:val="bullet"/>
      <w:lvlText w:val=""/>
      <w:lvlJc w:val="left"/>
      <w:pPr>
        <w:ind w:left="211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49D543B9"/>
    <w:multiLevelType w:val="multilevel"/>
    <w:tmpl w:val="49D543B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4C5E7C34"/>
    <w:multiLevelType w:val="multilevel"/>
    <w:tmpl w:val="4C5E7C3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D35E7D"/>
    <w:rsid w:val="49D4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677"/>
        <w:tab w:val="right" w:pos="9355"/>
      </w:tabs>
    </w:pPr>
  </w:style>
  <w:style w:type="table" w:customStyle="1" w:styleId="5">
    <w:name w:val="_Style 10"/>
    <w:basedOn w:val="6"/>
    <w:qFormat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Table Norma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2022-09-22T07:25:00Z</dcterms:created>
  <dc:creator>User</dc:creator>
  <cp:lastModifiedBy>User</cp:lastModifiedBy>
  <dcterms:modified xsi:type="dcterms:W3CDTF">2022-09-22T07:27:36Z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7233C5A52F574F0F8CACF9FCACA0AD81</vt:lpwstr>
  </property>
</Properties>
</file>