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E" w:rsidRPr="00E25DB6" w:rsidRDefault="004E75EE" w:rsidP="004E75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B6">
        <w:rPr>
          <w:rFonts w:ascii="Times New Roman" w:hAnsi="Times New Roman" w:cs="Times New Roman"/>
          <w:b/>
          <w:sz w:val="28"/>
          <w:szCs w:val="28"/>
        </w:rPr>
        <w:t>Расходы  за 2021-2022  учебный год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5EE" w:rsidRDefault="004E75EE" w:rsidP="004E75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1</w:t>
      </w:r>
      <w:r w:rsidRPr="00E25DB6">
        <w:rPr>
          <w:rFonts w:ascii="Times New Roman" w:hAnsi="Times New Roman" w:cs="Times New Roman"/>
          <w:b/>
          <w:sz w:val="28"/>
          <w:szCs w:val="28"/>
        </w:rPr>
        <w:t>.</w:t>
      </w:r>
      <w:r w:rsidR="00E25DB6" w:rsidRPr="00E25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B6">
        <w:rPr>
          <w:rFonts w:ascii="Times New Roman" w:hAnsi="Times New Roman" w:cs="Times New Roman"/>
          <w:b/>
          <w:sz w:val="28"/>
          <w:szCs w:val="28"/>
        </w:rPr>
        <w:t>За счет местного бюджета:</w:t>
      </w:r>
    </w:p>
    <w:p w:rsidR="00E25DB6" w:rsidRPr="00E25DB6" w:rsidRDefault="00E25DB6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строительные материалы(розетки, светильники, светодиодная панель)- 46 353,92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план эвакуации, знаки самоклеящиеся- 25 268,12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строительные материалы(линолеум, наружные углы, торцевые, плинтуса)-37867,00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5EE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2.</w:t>
      </w:r>
      <w:r w:rsidR="00E25DB6">
        <w:rPr>
          <w:rFonts w:ascii="Times New Roman" w:hAnsi="Times New Roman" w:cs="Times New Roman"/>
          <w:sz w:val="28"/>
          <w:szCs w:val="28"/>
        </w:rPr>
        <w:t xml:space="preserve"> </w:t>
      </w:r>
      <w:r w:rsidRPr="00E25DB6">
        <w:rPr>
          <w:rFonts w:ascii="Times New Roman" w:hAnsi="Times New Roman" w:cs="Times New Roman"/>
          <w:b/>
          <w:sz w:val="28"/>
          <w:szCs w:val="28"/>
        </w:rPr>
        <w:t>За счет платных услуг</w:t>
      </w:r>
      <w:r w:rsidRPr="00E25DB6">
        <w:rPr>
          <w:rFonts w:ascii="Times New Roman" w:hAnsi="Times New Roman" w:cs="Times New Roman"/>
          <w:sz w:val="28"/>
          <w:szCs w:val="28"/>
        </w:rPr>
        <w:t>:</w:t>
      </w:r>
    </w:p>
    <w:p w:rsidR="00E25DB6" w:rsidRPr="00E25DB6" w:rsidRDefault="00E25DB6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панель светодиодная –14802,08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моющие средства- 15 000,00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25DB6">
        <w:rPr>
          <w:rFonts w:ascii="Times New Roman" w:hAnsi="Times New Roman" w:cs="Times New Roman"/>
          <w:sz w:val="28"/>
          <w:szCs w:val="28"/>
        </w:rPr>
        <w:t>линолиум</w:t>
      </w:r>
      <w:proofErr w:type="spellEnd"/>
      <w:r w:rsidRPr="00E25DB6">
        <w:rPr>
          <w:rFonts w:ascii="Times New Roman" w:hAnsi="Times New Roman" w:cs="Times New Roman"/>
          <w:sz w:val="28"/>
          <w:szCs w:val="28"/>
        </w:rPr>
        <w:t>, плинтуса -37580,00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 xml:space="preserve">лампы, радиаторы </w:t>
      </w:r>
      <w:proofErr w:type="spellStart"/>
      <w:r w:rsidRPr="00E25DB6">
        <w:rPr>
          <w:rFonts w:ascii="Times New Roman" w:hAnsi="Times New Roman" w:cs="Times New Roman"/>
          <w:sz w:val="28"/>
          <w:szCs w:val="28"/>
        </w:rPr>
        <w:t>биметрические,фитинги</w:t>
      </w:r>
      <w:proofErr w:type="spellEnd"/>
      <w:r w:rsidRPr="00E2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DB6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E25DB6">
        <w:rPr>
          <w:rFonts w:ascii="Times New Roman" w:hAnsi="Times New Roman" w:cs="Times New Roman"/>
          <w:sz w:val="28"/>
          <w:szCs w:val="28"/>
        </w:rPr>
        <w:t xml:space="preserve"> -46353,92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эмаль белая, эмаль для пола, ВДКЧ- 63 002,84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чистящий порошок, мыло- 3350,00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 xml:space="preserve">фанера, </w:t>
      </w:r>
      <w:proofErr w:type="spellStart"/>
      <w:r w:rsidRPr="00E25DB6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E25DB6">
        <w:rPr>
          <w:rFonts w:ascii="Times New Roman" w:hAnsi="Times New Roman" w:cs="Times New Roman"/>
          <w:sz w:val="28"/>
          <w:szCs w:val="28"/>
        </w:rPr>
        <w:t xml:space="preserve"> -33250,00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кабель- канал, панель светодиодная – 49328,30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диван-кровать-23998,00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3.</w:t>
      </w:r>
      <w:r w:rsidRPr="00E25DB6">
        <w:rPr>
          <w:rFonts w:ascii="Times New Roman" w:hAnsi="Times New Roman" w:cs="Times New Roman"/>
          <w:b/>
          <w:sz w:val="28"/>
          <w:szCs w:val="28"/>
        </w:rPr>
        <w:t>За счет субвенций(краевой бюджет):</w:t>
      </w:r>
    </w:p>
    <w:p w:rsidR="004E75EE" w:rsidRPr="00E25DB6" w:rsidRDefault="004E75EE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8284" w:type="dxa"/>
        <w:tblInd w:w="93" w:type="dxa"/>
        <w:tblLook w:val="04A0"/>
      </w:tblPr>
      <w:tblGrid>
        <w:gridCol w:w="2680"/>
        <w:gridCol w:w="1720"/>
        <w:gridCol w:w="960"/>
        <w:gridCol w:w="2168"/>
        <w:gridCol w:w="236"/>
        <w:gridCol w:w="284"/>
        <w:gridCol w:w="236"/>
      </w:tblGrid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Яксанов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обл. Сайта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46 830,00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МЦЭР-пресс</w:t>
            </w:r>
            <w:proofErr w:type="spellEnd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86 473,00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завучи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Кругозор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Кругозор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Андреев А.А.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Просвещение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887 176,40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11 165,75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Каменный город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Химлабо</w:t>
            </w:r>
            <w:proofErr w:type="spellEnd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комплекты по химии  ОГЭ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ЛИТ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ЛИТ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Марченко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шпиль для флага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ИпАндреанов</w:t>
            </w:r>
            <w:proofErr w:type="spellEnd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3"/>
          <w:wAfter w:w="75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29 710,00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картриджи,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накопитель, </w:t>
            </w: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модем</w:t>
            </w: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Кругозор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gridAfter w:val="1"/>
          <w:wAfter w:w="236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Закирничный</w:t>
            </w:r>
            <w:proofErr w:type="spellEnd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314 600,00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работотехника</w:t>
            </w:r>
            <w:proofErr w:type="spellEnd"/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Просвещение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45 754,50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EE" w:rsidRPr="00E25DB6" w:rsidTr="004E75E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Фома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148 350,00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75EE" w:rsidRPr="00E25DB6" w:rsidRDefault="004E75EE" w:rsidP="004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DB6" w:rsidRDefault="00E25DB6" w:rsidP="004E75E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E75EE"/>
    <w:rsid w:val="004E75EE"/>
    <w:rsid w:val="00E2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7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75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4E7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Company>MultiDVD Team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2022-09-04T01:19:00Z</dcterms:created>
  <dcterms:modified xsi:type="dcterms:W3CDTF">2022-09-04T01:22:00Z</dcterms:modified>
</cp:coreProperties>
</file>