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35B8" w14:textId="77777777" w:rsidR="0017692D" w:rsidRDefault="0017692D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3FEBE64" w14:textId="77777777" w:rsidR="0017692D" w:rsidRDefault="0017692D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b/>
          <w:color w:val="000000"/>
          <w:sz w:val="20"/>
        </w:rPr>
      </w:pPr>
    </w:p>
    <w:p w14:paraId="6EDAE78E" w14:textId="77777777" w:rsidR="0017692D" w:rsidRDefault="00577EE9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b/>
          <w:color w:val="000000"/>
          <w:sz w:val="20"/>
          <w:szCs w:val="20"/>
        </w:rPr>
        <w:t>МИНИСТЕРСТВО ПРОСВЕЩЕНИЯ РОССИЙСКОЙ ФЕДЕРАЦИИ</w:t>
      </w:r>
    </w:p>
    <w:p w14:paraId="5EF21BA2" w14:textId="77777777" w:rsidR="0017692D" w:rsidRDefault="00577EE9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Министерство образования Приморского края</w:t>
      </w:r>
    </w:p>
    <w:p w14:paraId="091B092B" w14:textId="77777777" w:rsidR="0017692D" w:rsidRDefault="00577EE9" w:rsidP="004276B5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 государственной власти Администрация Дальнереченского городского округа</w:t>
      </w:r>
    </w:p>
    <w:p w14:paraId="6D3B7F00" w14:textId="77777777" w:rsidR="0017692D" w:rsidRDefault="0017692D" w:rsidP="004276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4963" w:type="pct"/>
        <w:tblCellSpacing w:w="15" w:type="dxa"/>
        <w:tblLayout w:type="fixed"/>
        <w:tblLook w:val="04A0" w:firstRow="1" w:lastRow="0" w:firstColumn="1" w:lastColumn="0" w:noHBand="0" w:noVBand="1"/>
      </w:tblPr>
      <w:tblGrid>
        <w:gridCol w:w="3065"/>
        <w:gridCol w:w="3000"/>
        <w:gridCol w:w="4769"/>
      </w:tblGrid>
      <w:tr w:rsidR="0017692D" w14:paraId="4C097D4C" w14:textId="77777777" w:rsidTr="00F73979">
        <w:trPr>
          <w:trHeight w:val="2948"/>
          <w:tblCellSpacing w:w="15" w:type="dxa"/>
        </w:trPr>
        <w:tc>
          <w:tcPr>
            <w:tcW w:w="3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40EAD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«Рассмотрено»</w:t>
            </w:r>
          </w:p>
          <w:p w14:paraId="4B33B713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заседании кафедры естественных наук</w:t>
            </w:r>
          </w:p>
          <w:p w14:paraId="1A031E89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Протокол №1</w:t>
            </w:r>
          </w:p>
          <w:p w14:paraId="04B71DF4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«25» _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8"/>
              </w:rPr>
              <w:t>2022г.</w:t>
            </w:r>
          </w:p>
          <w:p w14:paraId="0004C541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Руководитель кафедры (методического объединения)</w:t>
            </w:r>
          </w:p>
          <w:p w14:paraId="520FF726" w14:textId="77777777" w:rsidR="0017692D" w:rsidRDefault="0017692D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498950E9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   _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Нищета Е.А</w:t>
            </w:r>
            <w:r>
              <w:rPr>
                <w:rFonts w:ascii="Times New Roman" w:hAnsi="Times New Roman"/>
                <w:sz w:val="24"/>
                <w:szCs w:val="28"/>
              </w:rPr>
              <w:t>_</w:t>
            </w:r>
          </w:p>
          <w:p w14:paraId="33F1D5C2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               ФИО</w:t>
            </w:r>
          </w:p>
          <w:p w14:paraId="5FA24885" w14:textId="77777777" w:rsidR="0017692D" w:rsidRDefault="0017692D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4F65F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«Согласовано»</w:t>
            </w:r>
          </w:p>
          <w:p w14:paraId="722C9577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 по УВР</w:t>
            </w:r>
          </w:p>
          <w:p w14:paraId="336EF948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Н.Н.Мазанко</w:t>
            </w:r>
            <w:proofErr w:type="spellEnd"/>
          </w:p>
          <w:p w14:paraId="435E0D28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Подпись                 </w:t>
            </w:r>
            <w:r>
              <w:rPr>
                <w:rFonts w:ascii="Times New Roman" w:hAnsi="Times New Roman"/>
                <w:sz w:val="18"/>
                <w:szCs w:val="28"/>
              </w:rPr>
              <w:t>ФИО</w:t>
            </w:r>
          </w:p>
          <w:p w14:paraId="0A2B94BF" w14:textId="77777777" w:rsidR="0017692D" w:rsidRDefault="0017692D" w:rsidP="004276B5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  <w:p w14:paraId="44F6155D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Протокол № 1 от</w:t>
            </w:r>
          </w:p>
          <w:p w14:paraId="2F9E708B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_26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__»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08    </w:t>
            </w:r>
            <w:r>
              <w:rPr>
                <w:rFonts w:ascii="Times New Roman" w:hAnsi="Times New Roman"/>
                <w:sz w:val="24"/>
                <w:szCs w:val="28"/>
              </w:rPr>
              <w:t>2022 г.</w:t>
            </w:r>
          </w:p>
        </w:tc>
        <w:tc>
          <w:tcPr>
            <w:tcW w:w="4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06394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14:paraId="630911DC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 МБОУ «Лицей»</w:t>
            </w:r>
          </w:p>
          <w:p w14:paraId="6DFF10BE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Олейникова В.Е.</w:t>
            </w:r>
          </w:p>
          <w:p w14:paraId="6D323179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________   </w:t>
            </w:r>
          </w:p>
          <w:p w14:paraId="39A0D0E4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Подпись                 </w:t>
            </w: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14:paraId="697A7DE3" w14:textId="77777777" w:rsidR="0017692D" w:rsidRDefault="0017692D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1B3C5D1C" w14:textId="77777777" w:rsidR="0017692D" w:rsidRDefault="0017692D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14:paraId="75CCC75F" w14:textId="77777777" w:rsidR="0017692D" w:rsidRDefault="00577EE9" w:rsidP="0042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F7FDF7" w:fill="F7FDF7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F7FDF7" w:fill="F7FDF7"/>
              </w:rPr>
              <w:t>88 -А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hAnsi="Times New Roman"/>
                <w:sz w:val="24"/>
                <w:szCs w:val="24"/>
                <w:shd w:val="clear" w:color="F7FDF7" w:fill="F7FDF7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" </w:t>
            </w:r>
            <w:r>
              <w:rPr>
                <w:rFonts w:ascii="Times New Roman" w:hAnsi="Times New Roman"/>
                <w:sz w:val="24"/>
                <w:szCs w:val="24"/>
                <w:shd w:val="clear" w:color="F7FDF7" w:fill="F7FDF7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F7FDF7" w:fill="F7FDF7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</w:tbl>
    <w:p w14:paraId="2318BB21" w14:textId="77777777" w:rsidR="0017692D" w:rsidRDefault="0017692D" w:rsidP="004276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6CFB7C2" w14:textId="77777777" w:rsidR="0017692D" w:rsidRDefault="00577EE9" w:rsidP="004276B5">
      <w:pPr>
        <w:spacing w:after="0" w:line="240" w:lineRule="auto"/>
        <w:contextualSpacing/>
        <w:jc w:val="center"/>
        <w:rPr>
          <w:rFonts w:ascii="LiberationSerif" w:eastAsia="LiberationSerif" w:hAnsi="LiberationSerif" w:cs="LiberationSerif"/>
          <w:color w:val="000000"/>
          <w:sz w:val="28"/>
        </w:rPr>
      </w:pPr>
      <w:r>
        <w:rPr>
          <w:rFonts w:ascii="LiberationSerif" w:eastAsia="LiberationSerif" w:hAnsi="LiberationSerif" w:cs="LiberationSerif"/>
          <w:b/>
          <w:smallCaps/>
          <w:color w:val="000000"/>
          <w:sz w:val="28"/>
        </w:rPr>
        <w:t>РАБОЧАЯ ПРОГРАММА</w:t>
      </w:r>
    </w:p>
    <w:p w14:paraId="69C94DFD" w14:textId="77777777" w:rsidR="0017692D" w:rsidRDefault="00577EE9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  <w:sz w:val="28"/>
        </w:rPr>
      </w:pPr>
      <w:r>
        <w:rPr>
          <w:rFonts w:ascii="LiberationSerif" w:eastAsia="LiberationSerif" w:hAnsi="LiberationSerif" w:cs="LiberationSerif"/>
          <w:b/>
          <w:color w:val="000000"/>
          <w:sz w:val="28"/>
          <w:szCs w:val="20"/>
        </w:rPr>
        <w:t>ОСНОВНОГО СРЕДНЕГО ОБРАЗОВАНИЯ</w:t>
      </w:r>
    </w:p>
    <w:p w14:paraId="6AC1CBCF" w14:textId="77777777" w:rsidR="0017692D" w:rsidRDefault="0017692D" w:rsidP="004276B5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</w:p>
    <w:p w14:paraId="27B4A96E" w14:textId="77777777" w:rsidR="0017692D" w:rsidRDefault="00577EE9" w:rsidP="004276B5">
      <w:pPr>
        <w:spacing w:after="0" w:line="240" w:lineRule="auto"/>
        <w:ind w:firstLine="227"/>
        <w:contextualSpacing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учебного курса </w:t>
      </w:r>
    </w:p>
    <w:p w14:paraId="58D4A3A5" w14:textId="77777777" w:rsidR="0017692D" w:rsidRDefault="0017692D" w:rsidP="004276B5">
      <w:pPr>
        <w:spacing w:after="0" w:line="240" w:lineRule="auto"/>
        <w:ind w:firstLine="227"/>
        <w:contextualSpacing/>
        <w:jc w:val="center"/>
        <w:rPr>
          <w:rFonts w:ascii="Times New Roman" w:hAnsi="Times New Roman"/>
          <w:color w:val="000000"/>
          <w:sz w:val="24"/>
          <w:szCs w:val="20"/>
        </w:rPr>
      </w:pPr>
    </w:p>
    <w:p w14:paraId="7096E41B" w14:textId="77777777" w:rsidR="0017692D" w:rsidRDefault="00577EE9" w:rsidP="004276B5">
      <w:pPr>
        <w:spacing w:after="0" w:line="240" w:lineRule="auto"/>
        <w:ind w:firstLine="227"/>
        <w:contextualSpacing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Проектная деятельность </w:t>
      </w: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 w14:paraId="67B9C09D" w14:textId="77777777" w:rsidR="0017692D" w:rsidRDefault="00577EE9" w:rsidP="004276B5">
      <w:pPr>
        <w:spacing w:after="0" w:line="240" w:lineRule="auto"/>
        <w:ind w:firstLine="227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</w:p>
    <w:p w14:paraId="5C1F3AF3" w14:textId="77777777" w:rsidR="0017692D" w:rsidRDefault="00577EE9" w:rsidP="004276B5">
      <w:pPr>
        <w:spacing w:after="0" w:line="240" w:lineRule="auto"/>
        <w:ind w:firstLine="227"/>
        <w:contextualSpacing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zCs w:val="20"/>
        </w:rPr>
        <w:t>для 10-11 класса основного среднего образования</w:t>
      </w:r>
    </w:p>
    <w:p w14:paraId="3525560B" w14:textId="77777777" w:rsidR="0017692D" w:rsidRDefault="00577EE9" w:rsidP="004276B5">
      <w:pPr>
        <w:spacing w:after="0" w:line="240" w:lineRule="auto"/>
        <w:ind w:firstLine="227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на</w:t>
      </w:r>
      <w:r>
        <w:rPr>
          <w:rFonts w:ascii="Times New Roman" w:hAnsi="Times New Roman"/>
          <w:color w:val="000000"/>
          <w:sz w:val="20"/>
          <w:szCs w:val="20"/>
          <w:shd w:val="clear" w:color="FFFFFF" w:fill="FFFFFF" w:themeFill="background1"/>
        </w:rPr>
        <w:t xml:space="preserve"> 2022-2023 </w:t>
      </w:r>
      <w:r>
        <w:rPr>
          <w:rFonts w:ascii="Times New Roman" w:hAnsi="Times New Roman"/>
          <w:color w:val="000000"/>
          <w:sz w:val="20"/>
          <w:szCs w:val="20"/>
        </w:rPr>
        <w:t>учебный год</w:t>
      </w:r>
    </w:p>
    <w:p w14:paraId="7462AEB2" w14:textId="77777777" w:rsidR="0017692D" w:rsidRDefault="0017692D" w:rsidP="004276B5">
      <w:pPr>
        <w:spacing w:after="0" w:line="240" w:lineRule="auto"/>
        <w:ind w:firstLine="227"/>
        <w:contextualSpacing/>
        <w:jc w:val="right"/>
        <w:rPr>
          <w:rFonts w:ascii="Times New Roman" w:hAnsi="Times New Roman"/>
          <w:color w:val="000000"/>
        </w:rPr>
      </w:pPr>
    </w:p>
    <w:p w14:paraId="08D4E68B" w14:textId="77777777" w:rsidR="0017692D" w:rsidRDefault="0017692D" w:rsidP="004276B5">
      <w:pPr>
        <w:spacing w:after="0" w:line="240" w:lineRule="auto"/>
        <w:ind w:firstLine="227"/>
        <w:contextualSpacing/>
        <w:jc w:val="right"/>
        <w:rPr>
          <w:rFonts w:ascii="LiberationSerif" w:eastAsia="LiberationSerif" w:hAnsi="LiberationSerif" w:cs="LiberationSerif"/>
          <w:color w:val="000000"/>
        </w:rPr>
      </w:pPr>
    </w:p>
    <w:p w14:paraId="6A9D09FB" w14:textId="77777777" w:rsidR="0017692D" w:rsidRDefault="0017692D" w:rsidP="004276B5">
      <w:pPr>
        <w:spacing w:after="0" w:line="240" w:lineRule="auto"/>
        <w:ind w:firstLine="227"/>
        <w:contextualSpacing/>
        <w:jc w:val="right"/>
        <w:rPr>
          <w:rFonts w:ascii="LiberationSerif" w:eastAsia="LiberationSerif" w:hAnsi="LiberationSerif" w:cs="LiberationSerif"/>
          <w:color w:val="000000"/>
        </w:rPr>
      </w:pPr>
    </w:p>
    <w:p w14:paraId="2594D7D3" w14:textId="77777777" w:rsidR="0017692D" w:rsidRDefault="0017692D" w:rsidP="004276B5">
      <w:pPr>
        <w:spacing w:after="0" w:line="240" w:lineRule="auto"/>
        <w:ind w:firstLine="227"/>
        <w:contextualSpacing/>
        <w:jc w:val="right"/>
        <w:rPr>
          <w:rFonts w:ascii="LiberationSerif" w:eastAsia="LiberationSerif" w:hAnsi="LiberationSerif" w:cs="LiberationSerif"/>
          <w:color w:val="000000"/>
        </w:rPr>
      </w:pPr>
    </w:p>
    <w:p w14:paraId="5A2873DF" w14:textId="77777777" w:rsidR="0017692D" w:rsidRDefault="0017692D" w:rsidP="004276B5">
      <w:pPr>
        <w:spacing w:after="0" w:line="240" w:lineRule="auto"/>
        <w:ind w:firstLine="227"/>
        <w:contextualSpacing/>
        <w:jc w:val="right"/>
        <w:rPr>
          <w:rFonts w:ascii="LiberationSerif" w:eastAsia="LiberationSerif" w:hAnsi="LiberationSerif" w:cs="LiberationSerif"/>
          <w:color w:val="000000"/>
        </w:rPr>
      </w:pPr>
    </w:p>
    <w:p w14:paraId="5CF21105" w14:textId="77777777" w:rsidR="0017692D" w:rsidRDefault="0017692D" w:rsidP="004276B5">
      <w:pPr>
        <w:spacing w:after="0" w:line="240" w:lineRule="auto"/>
        <w:ind w:firstLine="227"/>
        <w:contextualSpacing/>
        <w:jc w:val="right"/>
        <w:rPr>
          <w:rFonts w:ascii="LiberationSerif" w:eastAsia="LiberationSerif" w:hAnsi="LiberationSerif" w:cs="LiberationSerif"/>
          <w:color w:val="000000"/>
        </w:rPr>
      </w:pPr>
    </w:p>
    <w:p w14:paraId="4D83D2F1" w14:textId="77777777" w:rsidR="0017692D" w:rsidRDefault="0017692D" w:rsidP="004276B5">
      <w:pPr>
        <w:spacing w:after="0" w:line="240" w:lineRule="auto"/>
        <w:ind w:firstLine="227"/>
        <w:contextualSpacing/>
        <w:jc w:val="right"/>
        <w:rPr>
          <w:rFonts w:ascii="LiberationSerif" w:eastAsia="LiberationSerif" w:hAnsi="LiberationSerif" w:cs="LiberationSerif"/>
          <w:color w:val="000000"/>
        </w:rPr>
      </w:pPr>
    </w:p>
    <w:p w14:paraId="10BF836F" w14:textId="77777777" w:rsidR="009B3ADC" w:rsidRDefault="00577EE9" w:rsidP="00597F8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                            </w:t>
      </w:r>
      <w:r w:rsidR="00597F8B"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  </w:t>
      </w: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</w:rPr>
        <w:t xml:space="preserve">  </w:t>
      </w:r>
      <w:r w:rsidR="00E4786E">
        <w:rPr>
          <w:rFonts w:ascii="Times New Roman" w:hAnsi="Times New Roman"/>
          <w:color w:val="000000"/>
          <w:sz w:val="24"/>
          <w:szCs w:val="20"/>
        </w:rPr>
        <w:t xml:space="preserve">Разработал </w:t>
      </w:r>
      <w:r>
        <w:rPr>
          <w:rFonts w:ascii="Times New Roman" w:hAnsi="Times New Roman"/>
          <w:color w:val="000000"/>
          <w:sz w:val="24"/>
          <w:szCs w:val="20"/>
        </w:rPr>
        <w:t>: </w:t>
      </w:r>
      <w:r>
        <w:rPr>
          <w:rFonts w:ascii="Times New Roman" w:hAnsi="Times New Roman"/>
          <w:sz w:val="24"/>
          <w:szCs w:val="28"/>
        </w:rPr>
        <w:t xml:space="preserve">  учитель  </w:t>
      </w:r>
    </w:p>
    <w:p w14:paraId="5540577E" w14:textId="4DAD69C5" w:rsidR="0017692D" w:rsidRDefault="00577EE9" w:rsidP="00597F8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высшей квалификационной  категории                                                                          </w:t>
      </w:r>
    </w:p>
    <w:p w14:paraId="206964DA" w14:textId="77777777" w:rsidR="0017692D" w:rsidRDefault="00577EE9" w:rsidP="004276B5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Нищета Е. А.</w:t>
      </w:r>
    </w:p>
    <w:p w14:paraId="693292F3" w14:textId="77777777" w:rsidR="0017692D" w:rsidRDefault="0017692D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</w:rPr>
      </w:pPr>
    </w:p>
    <w:p w14:paraId="543C7108" w14:textId="77777777" w:rsidR="0017692D" w:rsidRDefault="0017692D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</w:rPr>
      </w:pPr>
    </w:p>
    <w:p w14:paraId="2DC92A4E" w14:textId="77777777" w:rsidR="0017692D" w:rsidRDefault="0017692D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</w:rPr>
      </w:pPr>
    </w:p>
    <w:p w14:paraId="1968C97B" w14:textId="77777777" w:rsidR="0017692D" w:rsidRDefault="0017692D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</w:rPr>
      </w:pPr>
    </w:p>
    <w:p w14:paraId="640630AC" w14:textId="77777777" w:rsidR="0017692D" w:rsidRDefault="0017692D" w:rsidP="004276B5">
      <w:pPr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</w:rPr>
      </w:pPr>
    </w:p>
    <w:p w14:paraId="5C863124" w14:textId="77777777" w:rsidR="0017692D" w:rsidRDefault="00577EE9" w:rsidP="004276B5">
      <w:pPr>
        <w:shd w:val="clear" w:color="FFFFFF" w:fill="FFFFFF" w:themeFill="background1"/>
        <w:spacing w:after="0" w:line="240" w:lineRule="auto"/>
        <w:ind w:firstLine="227"/>
        <w:contextualSpacing/>
        <w:jc w:val="center"/>
        <w:rPr>
          <w:rFonts w:ascii="LiberationSerif" w:eastAsia="LiberationSerif" w:hAnsi="LiberationSerif" w:cs="LiberationSerif"/>
          <w:color w:val="00000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  <w:shd w:val="clear" w:color="F7FDF7" w:fill="F7FDF7"/>
        </w:rPr>
        <w:t>Дальнереченск</w:t>
      </w: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 </w:t>
      </w:r>
      <w:r>
        <w:rPr>
          <w:rFonts w:ascii="LiberationSerif" w:eastAsia="LiberationSerif" w:hAnsi="LiberationSerif" w:cs="LiberationSerif"/>
          <w:color w:val="000000"/>
          <w:sz w:val="20"/>
          <w:szCs w:val="20"/>
          <w:shd w:val="clear" w:color="F7FDF7" w:fill="F7FDF7"/>
        </w:rPr>
        <w:t xml:space="preserve">2022г. </w:t>
      </w:r>
    </w:p>
    <w:p w14:paraId="2318192E" w14:textId="77777777" w:rsidR="0017692D" w:rsidRDefault="0017692D" w:rsidP="004276B5">
      <w:pPr>
        <w:shd w:val="clear" w:color="FFFFFF" w:fill="FFFFFF" w:themeFill="background1"/>
        <w:spacing w:after="0" w:line="240" w:lineRule="auto"/>
        <w:contextualSpacing/>
      </w:pPr>
    </w:p>
    <w:p w14:paraId="6E8AD126" w14:textId="77777777" w:rsidR="0017692D" w:rsidRDefault="0017692D" w:rsidP="004276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869E08" w14:textId="5E15EFE7" w:rsidR="0017692D" w:rsidRDefault="00577EE9" w:rsidP="004276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6D69833A" w14:textId="77777777" w:rsidR="0017692D" w:rsidRDefault="0017692D" w:rsidP="004276B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3DC3E9C" w14:textId="0039535D" w:rsidR="0017692D" w:rsidRDefault="0017692D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23FCFA9" w14:textId="550E4BB2" w:rsidR="007A0204" w:rsidRDefault="007A0204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07ADC49" w14:textId="24619039" w:rsidR="007A0204" w:rsidRDefault="007A0204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E69AEC" w14:textId="22D21CC3" w:rsidR="007A0204" w:rsidRDefault="007A0204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1A63430" w14:textId="102CFCFE" w:rsidR="007A0204" w:rsidRDefault="007A0204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8F250F3" w14:textId="77777777" w:rsidR="007A0204" w:rsidRDefault="007A0204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35AA7EF" w14:textId="77777777" w:rsidR="0017692D" w:rsidRDefault="0017692D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7E95DAE" w14:textId="77777777" w:rsidR="0017692D" w:rsidRDefault="0017692D" w:rsidP="004276B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EBBBE98" w14:textId="77777777" w:rsidR="0017692D" w:rsidRDefault="00577EE9" w:rsidP="004276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14:paraId="538B93A7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14:paraId="179ED33E" w14:textId="6E754624" w:rsidR="002828A0" w:rsidRDefault="00577EE9" w:rsidP="004276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Учебный курс «Индивидуальный проект» представляет собой обязательную особую форму организации деятельности (учебное исследование или учебный проект) и входит в учебные планы и индивидуальный план (ИП) учащегося на уровне среднего общего образования. Рабочая программа по физике для  11  классов обучающихся в МБОУ «Лицей» на 2022-2023 учебный год разработана в соответствии с требованиями:</w:t>
      </w:r>
    </w:p>
    <w:p w14:paraId="1B287B0C" w14:textId="60BFA87E" w:rsidR="002828A0" w:rsidRPr="00BF012B" w:rsidRDefault="002828A0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>Федеральн</w:t>
      </w:r>
      <w:r w:rsidRPr="00BF012B">
        <w:t>ого</w:t>
      </w:r>
      <w:r w:rsidRPr="00BF012B">
        <w:t xml:space="preserve"> Закон</w:t>
      </w:r>
      <w:r w:rsidRPr="00BF012B">
        <w:t>а</w:t>
      </w:r>
      <w:r w:rsidRPr="00BF012B">
        <w:t xml:space="preserve"> «Об образовании в Российской Федерации» от 29.12.2012 № 273-ФЗ (в редакции Федерального закона от 3 августа 2018 года N 337-ФЗ); </w:t>
      </w:r>
    </w:p>
    <w:p w14:paraId="32931EE7" w14:textId="3379273C" w:rsidR="002828A0" w:rsidRPr="00BF012B" w:rsidRDefault="002828A0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>Федеральн</w:t>
      </w:r>
      <w:r w:rsidR="00BF012B" w:rsidRPr="00BF012B">
        <w:t>ого</w:t>
      </w:r>
      <w:r w:rsidRPr="00BF012B">
        <w:t xml:space="preserve"> государственн</w:t>
      </w:r>
      <w:r w:rsidR="00BF012B" w:rsidRPr="00BF012B">
        <w:t xml:space="preserve">ого </w:t>
      </w:r>
      <w:proofErr w:type="spellStart"/>
      <w:r w:rsidRPr="00BF012B">
        <w:t>образовательн</w:t>
      </w:r>
      <w:r w:rsidR="00BF012B" w:rsidRPr="00BF012B">
        <w:t>ного</w:t>
      </w:r>
      <w:proofErr w:type="spellEnd"/>
      <w:r w:rsidRPr="00BF012B">
        <w:t xml:space="preserve"> стандарт</w:t>
      </w:r>
      <w:r w:rsidR="00BF012B" w:rsidRPr="00BF012B">
        <w:t>а</w:t>
      </w:r>
      <w:r w:rsidRPr="00BF012B">
        <w:t xml:space="preserve"> </w:t>
      </w:r>
      <w:r w:rsidRPr="00BF012B">
        <w:rPr>
          <w:b/>
        </w:rPr>
        <w:t>среднего общего образования</w:t>
      </w:r>
      <w:r w:rsidRPr="00BF012B">
        <w:t xml:space="preserve"> (ФГОС СОО), утверждённый приказом Министерства образования и науки Российской Федерации от 17.05.2012 № 413 в действующей редакции; </w:t>
      </w:r>
    </w:p>
    <w:p w14:paraId="37C9BA8B" w14:textId="4943CD43" w:rsidR="002828A0" w:rsidRPr="00BF012B" w:rsidRDefault="002828A0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 xml:space="preserve"> Примерн</w:t>
      </w:r>
      <w:r w:rsidR="00BF012B" w:rsidRPr="00BF012B">
        <w:t>ой</w:t>
      </w:r>
      <w:r w:rsidRPr="00BF012B">
        <w:t xml:space="preserve"> программ</w:t>
      </w:r>
      <w:r w:rsidR="00BF012B" w:rsidRPr="00BF012B">
        <w:t xml:space="preserve">ы </w:t>
      </w:r>
      <w:r w:rsidRPr="00BF012B">
        <w:t xml:space="preserve">учебного предмета (курса); </w:t>
      </w:r>
    </w:p>
    <w:p w14:paraId="51063492" w14:textId="4926626C" w:rsidR="002828A0" w:rsidRPr="00BF012B" w:rsidRDefault="002828A0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 xml:space="preserve"> Письм</w:t>
      </w:r>
      <w:r w:rsidR="00BF012B" w:rsidRPr="00BF012B">
        <w:t>а</w:t>
      </w:r>
      <w:r w:rsidRPr="00BF012B">
        <w:t xml:space="preserve"> Министерства образования и науки РФ «О рабочих программах учебных предметов» от 28 октября 2015 г. № 08-1786; </w:t>
      </w:r>
    </w:p>
    <w:p w14:paraId="761BA937" w14:textId="2A51A057" w:rsidR="002828A0" w:rsidRPr="00BF012B" w:rsidRDefault="002828A0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>Федеральн</w:t>
      </w:r>
      <w:r w:rsidR="00BF012B" w:rsidRPr="00BF012B">
        <w:t>ого</w:t>
      </w:r>
      <w:r w:rsidRPr="00BF012B">
        <w:t xml:space="preserve"> переч</w:t>
      </w:r>
      <w:r w:rsidR="00BF012B" w:rsidRPr="00BF012B">
        <w:t>ня</w:t>
      </w:r>
      <w:r w:rsidRPr="00BF012B"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 </w:t>
      </w:r>
    </w:p>
    <w:p w14:paraId="1E379D91" w14:textId="24DEC716" w:rsidR="002828A0" w:rsidRPr="00BF012B" w:rsidRDefault="002828A0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>Постановлени</w:t>
      </w:r>
      <w:r w:rsidR="00BF012B" w:rsidRPr="00BF012B">
        <w:t>я</w:t>
      </w:r>
      <w:r w:rsidRPr="00BF012B">
        <w:t xml:space="preserve">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 </w:t>
      </w:r>
    </w:p>
    <w:p w14:paraId="0D7E07B7" w14:textId="11884C0B" w:rsidR="00BF012B" w:rsidRDefault="002828A0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6A9EA5B" w14:textId="77777777" w:rsidR="00BF012B" w:rsidRDefault="002828A0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 xml:space="preserve"> Универсальны</w:t>
      </w:r>
      <w:r w:rsidR="00BF012B" w:rsidRPr="00BF012B">
        <w:t>х</w:t>
      </w:r>
      <w:r w:rsidRPr="00BF012B">
        <w:t xml:space="preserve"> кодификатор</w:t>
      </w:r>
      <w:r w:rsidR="00BF012B" w:rsidRPr="00BF012B">
        <w:t>ов</w:t>
      </w:r>
      <w:r w:rsidRPr="00BF012B">
        <w:t xml:space="preserve">, утверждённые протоколом Федерального учебно-методического объединения по общему образованию от 12.04.2021 г. № 1/21; </w:t>
      </w:r>
    </w:p>
    <w:p w14:paraId="79929C53" w14:textId="77777777" w:rsidR="00BF012B" w:rsidRDefault="00577EE9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rPr>
          <w:color w:val="FF0000"/>
        </w:rPr>
        <w:t xml:space="preserve"> </w:t>
      </w:r>
      <w:r w:rsidRPr="00BF012B">
        <w:rPr>
          <w:color w:val="000000"/>
        </w:rPr>
        <w:t xml:space="preserve">Основной образовательной программы основного </w:t>
      </w:r>
      <w:r w:rsidRPr="00BF012B">
        <w:t xml:space="preserve">общего образования МБОУ «Лицей». </w:t>
      </w:r>
    </w:p>
    <w:p w14:paraId="0CEAFC08" w14:textId="77777777" w:rsidR="00BF012B" w:rsidRDefault="00577EE9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 xml:space="preserve"> Рабочей программы воспитания МБОУ «Лицей»</w:t>
      </w:r>
      <w:r w:rsidR="00BF012B">
        <w:t>.</w:t>
      </w:r>
    </w:p>
    <w:p w14:paraId="6D04EFDE" w14:textId="7F417323" w:rsidR="0017692D" w:rsidRPr="00BF012B" w:rsidRDefault="00577EE9" w:rsidP="00BF012B">
      <w:pPr>
        <w:pStyle w:val="a3"/>
        <w:numPr>
          <w:ilvl w:val="0"/>
          <w:numId w:val="7"/>
        </w:numPr>
        <w:spacing w:after="0" w:line="240" w:lineRule="auto"/>
        <w:jc w:val="both"/>
      </w:pPr>
      <w:r w:rsidRPr="00BF012B">
        <w:t xml:space="preserve"> Положения о рабочих программах МБОУ «Лицей»</w:t>
      </w:r>
    </w:p>
    <w:p w14:paraId="71730065" w14:textId="77777777" w:rsidR="0017692D" w:rsidRDefault="0017692D" w:rsidP="004276B5">
      <w:pPr>
        <w:pStyle w:val="Default"/>
        <w:ind w:firstLine="720"/>
        <w:contextualSpacing/>
        <w:jc w:val="both"/>
        <w:rPr>
          <w:szCs w:val="28"/>
        </w:rPr>
      </w:pPr>
      <w:bookmarkStart w:id="0" w:name="_gjdgxs"/>
      <w:bookmarkEnd w:id="0"/>
    </w:p>
    <w:p w14:paraId="63E3207F" w14:textId="77777777" w:rsidR="0017692D" w:rsidRDefault="00577EE9" w:rsidP="004276B5">
      <w:pPr>
        <w:pStyle w:val="Default"/>
        <w:ind w:firstLine="720"/>
        <w:contextualSpacing/>
        <w:jc w:val="both"/>
        <w:rPr>
          <w:b/>
          <w:bCs/>
          <w:szCs w:val="28"/>
        </w:rPr>
      </w:pPr>
      <w:r>
        <w:rPr>
          <w:szCs w:val="28"/>
        </w:rPr>
        <w:t>Основная функция данной формы деятельности – это развитие метапредметных умений, а также исследовательской компетентности, предпрофессиональных навыков и творческих способностей в соответствии с интересами и склонностями учащегося.</w:t>
      </w:r>
      <w:r>
        <w:rPr>
          <w:b/>
          <w:bCs/>
          <w:szCs w:val="28"/>
          <w:lang w:eastAsia="ru-RU"/>
        </w:rPr>
        <w:t xml:space="preserve"> </w:t>
      </w:r>
    </w:p>
    <w:p w14:paraId="1B628114" w14:textId="77777777" w:rsidR="0017692D" w:rsidRDefault="00577EE9" w:rsidP="004276B5">
      <w:pPr>
        <w:pStyle w:val="Default"/>
        <w:ind w:firstLine="720"/>
        <w:contextualSpacing/>
        <w:jc w:val="both"/>
        <w:rPr>
          <w:szCs w:val="28"/>
        </w:rPr>
      </w:pPr>
      <w:r>
        <w:rPr>
          <w:szCs w:val="28"/>
        </w:rPr>
        <w:t>Учебная дисциплина «Индивидуальный учебный проект» входит в состав обязательной предметной области предлагаемая общеобразовательным учреждением общеобразовательного цикла ФГОС среднего общего образования.</w:t>
      </w:r>
    </w:p>
    <w:p w14:paraId="2CFEA70C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составлена  с учётом модуля  «Школьный урок», в котором представлены виды и формы деятельности, обеспечивающие реализацию воспитательного потенциала урока.</w:t>
      </w:r>
    </w:p>
    <w:p w14:paraId="405B357A" w14:textId="77777777" w:rsidR="0017692D" w:rsidRDefault="0017692D" w:rsidP="004276B5">
      <w:pPr>
        <w:pStyle w:val="Default"/>
        <w:ind w:firstLine="720"/>
        <w:contextualSpacing/>
        <w:jc w:val="both"/>
        <w:rPr>
          <w:szCs w:val="28"/>
        </w:rPr>
      </w:pPr>
    </w:p>
    <w:p w14:paraId="061F530E" w14:textId="77777777" w:rsidR="0017692D" w:rsidRDefault="00577EE9" w:rsidP="004276B5">
      <w:pPr>
        <w:pStyle w:val="a4"/>
        <w:contextualSpacing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Цели и задачи курса:</w:t>
      </w:r>
    </w:p>
    <w:p w14:paraId="7AC1E95E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систематизировать представление обучающихся о проектной и исследовательской деятельности через овладение основными понятиями; </w:t>
      </w:r>
    </w:p>
    <w:p w14:paraId="7C22BE92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сформировать основы практических умений организации научно - исследовательской работы; </w:t>
      </w:r>
    </w:p>
    <w:p w14:paraId="5BF5D7F4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развивать умение формулировать цель, задачи, гипотезу, объект и предмет исследования; </w:t>
      </w:r>
    </w:p>
    <w:p w14:paraId="016AA1A8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совершенствовать умение поиска информации из разных источников; </w:t>
      </w:r>
    </w:p>
    <w:p w14:paraId="72C860BA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формировать культуру публичного выступления; </w:t>
      </w:r>
    </w:p>
    <w:p w14:paraId="0C33B058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оказать методическую поддержку обучающимся при проведении исследовательских работ, проектов и подготовке выступлений на научно-практических конференциях; </w:t>
      </w:r>
    </w:p>
    <w:p w14:paraId="3600C6DC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совершенствовать общественно-практическую активность обучающихся; </w:t>
      </w:r>
    </w:p>
    <w:p w14:paraId="56D9A3D0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способствовать развитию творческой активности личности обучающихся; </w:t>
      </w:r>
    </w:p>
    <w:p w14:paraId="766E3DBF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содействовать профессиональному самоопределению обучающихся; </w:t>
      </w:r>
    </w:p>
    <w:p w14:paraId="7E43CAC2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выделять основных этапов написания выпускной квалификационной работы; </w:t>
      </w:r>
    </w:p>
    <w:p w14:paraId="09C676C8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систематизировать представление обучающихся о процедуре защиты курсовой, дипломной работы; </w:t>
      </w:r>
    </w:p>
    <w:p w14:paraId="1DC78557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</w:t>
      </w:r>
    </w:p>
    <w:p w14:paraId="0A53144E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выбирать и применять на практике методы исследовательской деятельности, адекватные задачам исследования; </w:t>
      </w:r>
    </w:p>
    <w:p w14:paraId="303EA291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оформлять теоретические и экспериментальные результаты исследовательской и проектной работы; </w:t>
      </w:r>
    </w:p>
    <w:p w14:paraId="6DEF7149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описывать результаты наблюдений, обсуждать полученные факты; </w:t>
      </w:r>
    </w:p>
    <w:p w14:paraId="15D9EAD8" w14:textId="77777777" w:rsidR="0017692D" w:rsidRDefault="00577EE9" w:rsidP="004276B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оформлять результаты исследования.</w:t>
      </w:r>
    </w:p>
    <w:p w14:paraId="6413148B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4B07FB8D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eastAsia="Calibri Light" w:hAnsi="Times New Roman"/>
          <w:b/>
          <w:bCs/>
          <w:sz w:val="24"/>
          <w:szCs w:val="28"/>
        </w:rPr>
      </w:pPr>
      <w:bookmarkStart w:id="1" w:name="_Hlk92631184"/>
      <w:r>
        <w:rPr>
          <w:rFonts w:ascii="Times New Roman" w:eastAsia="Calibri Light" w:hAnsi="Times New Roman"/>
          <w:b/>
          <w:bCs/>
          <w:sz w:val="24"/>
          <w:szCs w:val="28"/>
        </w:rPr>
        <w:t>Реализация воспитательного потенциала урока предполагает следующие виды работ:</w:t>
      </w:r>
    </w:p>
    <w:p w14:paraId="0C4A2F03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eastAsia="Calibri Light" w:hAnsi="Times New Roman"/>
          <w:sz w:val="24"/>
          <w:szCs w:val="28"/>
        </w:rPr>
      </w:pPr>
      <w:r>
        <w:rPr>
          <w:rFonts w:ascii="Times New Roman" w:eastAsia="Calibri Light" w:hAnsi="Times New Roman"/>
          <w:sz w:val="24"/>
          <w:szCs w:val="28"/>
        </w:rPr>
        <w:t>1.Применение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14:paraId="14FA30F4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eastAsia="Calibri Light" w:hAnsi="Times New Roman"/>
          <w:sz w:val="24"/>
          <w:szCs w:val="28"/>
        </w:rPr>
      </w:pPr>
      <w:r>
        <w:rPr>
          <w:rFonts w:ascii="Times New Roman" w:eastAsia="Calibri Light" w:hAnsi="Times New Roman"/>
          <w:sz w:val="24"/>
          <w:szCs w:val="28"/>
        </w:rPr>
        <w:t>2.Использование ИКТ-технологий, которые поддерживают современные обучающихся.</w:t>
      </w:r>
    </w:p>
    <w:p w14:paraId="5D34B038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eastAsia="Calibri Light" w:hAnsi="Times New Roman"/>
          <w:sz w:val="24"/>
          <w:szCs w:val="28"/>
        </w:rPr>
      </w:pPr>
      <w:r>
        <w:rPr>
          <w:rFonts w:ascii="Times New Roman" w:eastAsia="Calibri Light" w:hAnsi="Times New Roman"/>
          <w:sz w:val="24"/>
          <w:szCs w:val="28"/>
        </w:rPr>
        <w:t>3.Исследовательская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</w:t>
      </w:r>
    </w:p>
    <w:bookmarkEnd w:id="1"/>
    <w:p w14:paraId="49593B4C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7F449C1C" w14:textId="77777777" w:rsidR="0017692D" w:rsidRDefault="00577EE9" w:rsidP="004276B5">
      <w:pPr>
        <w:pStyle w:val="Default"/>
        <w:contextualSpacing/>
        <w:jc w:val="both"/>
        <w:rPr>
          <w:b/>
          <w:szCs w:val="28"/>
        </w:rPr>
      </w:pPr>
      <w:r>
        <w:rPr>
          <w:b/>
          <w:szCs w:val="28"/>
        </w:rPr>
        <w:t>Планируемые результаты изучения учебного курса.</w:t>
      </w:r>
    </w:p>
    <w:p w14:paraId="0625E5A5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76E7AE00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Личностными результатами являются следующие умения:</w:t>
      </w:r>
    </w:p>
    <w:p w14:paraId="310B25A5" w14:textId="77777777" w:rsidR="0017692D" w:rsidRDefault="00577EE9" w:rsidP="004276B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14:paraId="13AFF74C" w14:textId="77777777" w:rsidR="0017692D" w:rsidRDefault="00577EE9" w:rsidP="004276B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Постепенно выстраивать собственное целостное мировоззрение:</w:t>
      </w:r>
    </w:p>
    <w:p w14:paraId="60AED59B" w14:textId="77777777" w:rsidR="0017692D" w:rsidRDefault="00577EE9" w:rsidP="004276B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вырабатывать свои собственные ответы на основные жизненные вопросы, которые ставит личный жизненный опыт; </w:t>
      </w:r>
    </w:p>
    <w:p w14:paraId="2E458196" w14:textId="77777777" w:rsidR="0017692D" w:rsidRDefault="00577EE9" w:rsidP="004276B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Учиться признавать противоречивость и незавершённость своих взглядов на мир, возможность их изменения.</w:t>
      </w:r>
    </w:p>
    <w:p w14:paraId="3B892F02" w14:textId="77777777" w:rsidR="0017692D" w:rsidRDefault="00577EE9" w:rsidP="004276B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14:paraId="18DD3F90" w14:textId="77777777" w:rsidR="0017692D" w:rsidRDefault="00577EE9" w:rsidP="004276B5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Оценивать жизненные ситуации с точки зрения безопасного образа жизни и сохранения здоровья. </w:t>
      </w:r>
    </w:p>
    <w:p w14:paraId="7ADC3700" w14:textId="77777777" w:rsidR="0017692D" w:rsidRDefault="00577EE9" w:rsidP="004276B5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14:paraId="6D36E3F9" w14:textId="77777777" w:rsidR="0017692D" w:rsidRDefault="00577EE9" w:rsidP="004276B5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Оценивать экологический риск взаимоотношений человека и природы. Формировать  экологическое мышление: умение оценивать свою деятельность и поступки других людей с точки зрения сохранения окружающей среды.</w:t>
      </w:r>
    </w:p>
    <w:p w14:paraId="6DD4B3BA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8"/>
        </w:rPr>
      </w:pPr>
    </w:p>
    <w:p w14:paraId="13FFD28C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 </w:t>
      </w:r>
      <w:r>
        <w:rPr>
          <w:rFonts w:ascii="Times New Roman" w:hAnsi="Times New Roman"/>
          <w:bCs/>
          <w:i/>
          <w:sz w:val="24"/>
          <w:szCs w:val="28"/>
        </w:rPr>
        <w:t>Средством развития</w:t>
      </w:r>
      <w:r>
        <w:rPr>
          <w:rFonts w:ascii="Times New Roman" w:hAnsi="Times New Roman"/>
          <w:bCs/>
          <w:sz w:val="24"/>
          <w:szCs w:val="28"/>
        </w:rPr>
        <w:t xml:space="preserve"> личностных результатов служит учебный материал нацеленный на формирование  основ научного мировоззрения и физического мышления,  воспитание убежденности в возможности диалектического познания природы, развитие интеллектуальных и творческих способностей.</w:t>
      </w:r>
    </w:p>
    <w:p w14:paraId="583CEE98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Личностные результаты отражают сформированность, в том числе в части:</w:t>
      </w:r>
    </w:p>
    <w:p w14:paraId="349A1DBA" w14:textId="77777777" w:rsidR="0017692D" w:rsidRDefault="00577EE9" w:rsidP="004276B5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Гражданское</w:t>
      </w:r>
      <w:r>
        <w:rPr>
          <w:rFonts w:ascii="Times New Roman" w:hAnsi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воспитание</w:t>
      </w:r>
      <w:r>
        <w:rPr>
          <w:rFonts w:ascii="Times New Roman" w:hAnsi="Times New Roman"/>
          <w:sz w:val="24"/>
          <w:szCs w:val="28"/>
          <w:lang w:eastAsia="ru-RU"/>
        </w:rPr>
        <w:t>:</w:t>
      </w:r>
    </w:p>
    <w:p w14:paraId="1773409D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формирование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активной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гражданской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позиции,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гражданской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ответственности,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основанной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традиционных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культурных,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духовных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нравственных ценностях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российского общества;</w:t>
      </w:r>
    </w:p>
    <w:p w14:paraId="3B828AEC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развитие</w:t>
      </w:r>
      <w:r>
        <w:rPr>
          <w:rFonts w:ascii="Times New Roman" w:hAnsi="Times New Roman"/>
          <w:spacing w:val="-6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культуры</w:t>
      </w:r>
      <w:r>
        <w:rPr>
          <w:rFonts w:ascii="Times New Roman" w:hAnsi="Times New Roman"/>
          <w:spacing w:val="-6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межнационального</w:t>
      </w:r>
      <w:r>
        <w:rPr>
          <w:rFonts w:ascii="Times New Roman" w:hAnsi="Times New Roman"/>
          <w:spacing w:val="-8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общения;</w:t>
      </w:r>
    </w:p>
    <w:p w14:paraId="1A1848F1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развитие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детской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среде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ответственности,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принципов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коллективизма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социальной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солидарности;</w:t>
      </w:r>
    </w:p>
    <w:p w14:paraId="30B30AC9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eastAsia="Calibri Light" w:hAnsi="Times New Roman"/>
          <w:sz w:val="24"/>
          <w:szCs w:val="28"/>
        </w:rPr>
      </w:pPr>
    </w:p>
    <w:p w14:paraId="5FB19490" w14:textId="77777777" w:rsidR="0017692D" w:rsidRDefault="00577EE9" w:rsidP="004276B5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Патриотическое</w:t>
      </w:r>
      <w:r>
        <w:rPr>
          <w:rFonts w:ascii="Times New Roman" w:hAnsi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воспитание</w:t>
      </w:r>
      <w:r>
        <w:rPr>
          <w:rFonts w:ascii="Times New Roman" w:hAnsi="Times New Roman"/>
          <w:sz w:val="24"/>
          <w:szCs w:val="28"/>
          <w:lang w:eastAsia="ru-RU"/>
        </w:rPr>
        <w:t>:</w:t>
      </w:r>
    </w:p>
    <w:p w14:paraId="3A9D4675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формирование</w:t>
      </w:r>
      <w:r>
        <w:rPr>
          <w:rFonts w:ascii="Times New Roman" w:hAnsi="Times New Roman"/>
          <w:spacing w:val="-9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российской</w:t>
      </w:r>
      <w:r>
        <w:rPr>
          <w:rFonts w:ascii="Times New Roman" w:hAnsi="Times New Roman"/>
          <w:spacing w:val="-5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гражданской</w:t>
      </w:r>
      <w:r>
        <w:rPr>
          <w:rFonts w:ascii="Times New Roman" w:hAnsi="Times New Roman"/>
          <w:spacing w:val="-5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идентичности;</w:t>
      </w:r>
    </w:p>
    <w:p w14:paraId="3EA4D0CB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формирование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умения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ориентироваться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современных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общественно-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политических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процессах,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происходящих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России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мире,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а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также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осознанную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выработку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собственной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позиции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отношению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ним</w:t>
      </w:r>
      <w:r>
        <w:rPr>
          <w:rFonts w:ascii="Times New Roman" w:hAnsi="Times New Roman"/>
          <w:spacing w:val="70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основе знания и осмысления истории, духовных ценностей и достижений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нашей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страны;</w:t>
      </w:r>
    </w:p>
    <w:p w14:paraId="53EAD0DD" w14:textId="77777777" w:rsidR="0017692D" w:rsidRDefault="00577EE9" w:rsidP="004276B5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Духовно-нравственное</w:t>
      </w:r>
      <w:r>
        <w:rPr>
          <w:rFonts w:ascii="Times New Roman" w:hAnsi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воспитание</w:t>
      </w:r>
      <w:r>
        <w:rPr>
          <w:rFonts w:ascii="Times New Roman" w:hAnsi="Times New Roman"/>
          <w:sz w:val="24"/>
          <w:szCs w:val="28"/>
          <w:lang w:eastAsia="ru-RU"/>
        </w:rPr>
        <w:t>:</w:t>
      </w:r>
    </w:p>
    <w:p w14:paraId="725B954F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развития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детей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нравственных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чувств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(чести,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долга,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дружелюбия);</w:t>
      </w:r>
    </w:p>
    <w:p w14:paraId="3E7BEE89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формирования выраженной в поведении нравственной позиции, </w:t>
      </w:r>
    </w:p>
    <w:p w14:paraId="337ADAE8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содействия формированию у детей позитивных жизненных ориентиров 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планов;</w:t>
      </w:r>
    </w:p>
    <w:p w14:paraId="0B2CC7A8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оказания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помощи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детям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выработке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моделей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поведения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различных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трудных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жизненных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ситуациях,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lastRenderedPageBreak/>
        <w:t>том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числе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проблемных,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стрессовых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конфликтных.</w:t>
      </w:r>
    </w:p>
    <w:p w14:paraId="4FF4358C" w14:textId="77777777" w:rsidR="0017692D" w:rsidRDefault="00577EE9" w:rsidP="004276B5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Эстетическое</w:t>
      </w:r>
      <w:r>
        <w:rPr>
          <w:rFonts w:ascii="Times New Roman" w:hAnsi="Times New Roman"/>
          <w:b/>
          <w:spacing w:val="-5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воспитание</w:t>
      </w:r>
      <w:r>
        <w:rPr>
          <w:rFonts w:ascii="Times New Roman" w:hAnsi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предполагает:</w:t>
      </w:r>
    </w:p>
    <w:p w14:paraId="66B71A91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приобщение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уникальному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российскому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культурному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наследию,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том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числе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литературному,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музыкальному,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художественному,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театральному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кинематографическому;</w:t>
      </w:r>
    </w:p>
    <w:p w14:paraId="19831D4C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создание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равных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для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всех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детей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возможностей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доступа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культурным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ценностям;</w:t>
      </w:r>
    </w:p>
    <w:p w14:paraId="5607A04F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сохранение,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поддержки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развитие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этнических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культурных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традиций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народного творчества.</w:t>
      </w:r>
    </w:p>
    <w:p w14:paraId="7D9DDD46" w14:textId="77777777" w:rsidR="0017692D" w:rsidRDefault="00577EE9" w:rsidP="004276B5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left="0"/>
        <w:contextualSpacing/>
        <w:jc w:val="both"/>
        <w:outlineLvl w:val="1"/>
        <w:rPr>
          <w:rFonts w:ascii="Times New Roman" w:eastAsia="Calibri Light" w:hAnsi="Times New Roman"/>
          <w:sz w:val="24"/>
          <w:szCs w:val="28"/>
        </w:rPr>
      </w:pPr>
      <w:r>
        <w:rPr>
          <w:rFonts w:ascii="Times New Roman" w:eastAsia="Calibri Light" w:hAnsi="Times New Roman"/>
          <w:sz w:val="24"/>
          <w:szCs w:val="28"/>
          <w:lang w:eastAsia="ru-RU"/>
        </w:rPr>
        <w:t>Физическое</w:t>
      </w:r>
      <w:r>
        <w:rPr>
          <w:rFonts w:ascii="Times New Roman" w:eastAsia="Calibri Light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eastAsia="Calibri Light" w:hAnsi="Times New Roman"/>
          <w:sz w:val="24"/>
          <w:szCs w:val="28"/>
          <w:lang w:eastAsia="ru-RU"/>
        </w:rPr>
        <w:t>воспитание,</w:t>
      </w:r>
      <w:r>
        <w:rPr>
          <w:rFonts w:ascii="Times New Roman" w:eastAsia="Calibri Light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eastAsia="Calibri Light" w:hAnsi="Times New Roman"/>
          <w:sz w:val="24"/>
          <w:szCs w:val="28"/>
          <w:lang w:eastAsia="ru-RU"/>
        </w:rPr>
        <w:t>формирование</w:t>
      </w:r>
      <w:r>
        <w:rPr>
          <w:rFonts w:ascii="Times New Roman" w:eastAsia="Calibri Light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eastAsia="Calibri Light" w:hAnsi="Times New Roman"/>
          <w:sz w:val="24"/>
          <w:szCs w:val="28"/>
          <w:lang w:eastAsia="ru-RU"/>
        </w:rPr>
        <w:t>культуры</w:t>
      </w:r>
      <w:r>
        <w:rPr>
          <w:rFonts w:ascii="Times New Roman" w:eastAsia="Calibri Light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eastAsia="Calibri Light" w:hAnsi="Times New Roman"/>
          <w:sz w:val="24"/>
          <w:szCs w:val="28"/>
          <w:lang w:eastAsia="ru-RU"/>
        </w:rPr>
        <w:t>здоровья</w:t>
      </w:r>
      <w:r>
        <w:rPr>
          <w:rFonts w:ascii="Times New Roman" w:eastAsia="Calibri Light" w:hAnsi="Times New Roman"/>
          <w:spacing w:val="71"/>
          <w:sz w:val="24"/>
          <w:szCs w:val="28"/>
          <w:lang w:eastAsia="ru-RU"/>
        </w:rPr>
        <w:t xml:space="preserve"> </w:t>
      </w:r>
      <w:r>
        <w:rPr>
          <w:rFonts w:ascii="Times New Roman" w:eastAsia="Calibri Light" w:hAnsi="Times New Roman"/>
          <w:sz w:val="24"/>
          <w:szCs w:val="28"/>
          <w:lang w:eastAsia="ru-RU"/>
        </w:rPr>
        <w:t>и</w:t>
      </w:r>
      <w:r>
        <w:rPr>
          <w:rFonts w:ascii="Times New Roman" w:eastAsia="Calibri Light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eastAsia="Calibri Light" w:hAnsi="Times New Roman"/>
          <w:sz w:val="24"/>
          <w:szCs w:val="28"/>
          <w:lang w:eastAsia="ru-RU"/>
        </w:rPr>
        <w:t>эмоционального</w:t>
      </w:r>
      <w:r>
        <w:rPr>
          <w:rFonts w:ascii="Times New Roman" w:eastAsia="Calibri Light" w:hAnsi="Times New Roman"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eastAsia="Calibri Light" w:hAnsi="Times New Roman"/>
          <w:sz w:val="24"/>
          <w:szCs w:val="28"/>
          <w:lang w:eastAsia="ru-RU"/>
        </w:rPr>
        <w:t>благополучия</w:t>
      </w:r>
      <w:r>
        <w:rPr>
          <w:rFonts w:ascii="Times New Roman" w:eastAsia="Calibri Light" w:hAnsi="Times New Roman"/>
          <w:spacing w:val="2"/>
          <w:sz w:val="24"/>
          <w:szCs w:val="28"/>
          <w:lang w:eastAsia="ru-RU"/>
        </w:rPr>
        <w:t xml:space="preserve"> </w:t>
      </w:r>
      <w:r>
        <w:rPr>
          <w:rFonts w:ascii="Times New Roman" w:eastAsia="Calibri Light" w:hAnsi="Times New Roman"/>
          <w:sz w:val="24"/>
          <w:szCs w:val="28"/>
          <w:lang w:eastAsia="ru-RU"/>
        </w:rPr>
        <w:t>включает:</w:t>
      </w:r>
    </w:p>
    <w:p w14:paraId="2C3EB9D2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формирование ответственного отношения к своему здоровью и потребности</w:t>
      </w:r>
      <w:r>
        <w:rPr>
          <w:rFonts w:ascii="Times New Roman" w:hAnsi="Times New Roman"/>
          <w:spacing w:val="-67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здоровом</w:t>
      </w:r>
      <w:r>
        <w:rPr>
          <w:rFonts w:ascii="Times New Roman" w:hAnsi="Times New Roman"/>
          <w:spacing w:val="-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образе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жизни;</w:t>
      </w:r>
    </w:p>
    <w:p w14:paraId="7D6B7CA2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формирование системы мотивации к активному и здоровому образу жизни,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занятиям физической культурой и спортом, развитие культуры здорового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питания;</w:t>
      </w:r>
    </w:p>
    <w:p w14:paraId="1F9960C5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развитие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культуры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безопасной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жизнедеятельности,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профилактику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наркотической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алкогольной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зависимости,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табакокурения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7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других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вредных</w:t>
      </w:r>
      <w:r>
        <w:rPr>
          <w:rFonts w:ascii="Times New Roman" w:hAnsi="Times New Roman"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привычек;</w:t>
      </w:r>
    </w:p>
    <w:p w14:paraId="5A221A3D" w14:textId="77777777" w:rsidR="0017692D" w:rsidRDefault="00577EE9" w:rsidP="004276B5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Трудовое</w:t>
      </w:r>
      <w:r>
        <w:rPr>
          <w:rFonts w:ascii="Times New Roman" w:hAnsi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воспитание</w:t>
      </w:r>
      <w:r>
        <w:rPr>
          <w:rFonts w:ascii="Times New Roman" w:hAnsi="Times New Roman"/>
          <w:b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реализуется</w:t>
      </w:r>
      <w:r>
        <w:rPr>
          <w:rFonts w:ascii="Times New Roman" w:hAnsi="Times New Roman"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посредством:</w:t>
      </w:r>
    </w:p>
    <w:p w14:paraId="69558A99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воспитания</w:t>
      </w:r>
      <w:r>
        <w:rPr>
          <w:rFonts w:ascii="Times New Roman" w:hAnsi="Times New Roman"/>
          <w:spacing w:val="-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уважения</w:t>
      </w:r>
      <w:r>
        <w:rPr>
          <w:rFonts w:ascii="Times New Roman" w:hAnsi="Times New Roman"/>
          <w:spacing w:val="-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</w:t>
      </w:r>
      <w:r>
        <w:rPr>
          <w:rFonts w:ascii="Times New Roman" w:hAnsi="Times New Roman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труду</w:t>
      </w:r>
      <w:r>
        <w:rPr>
          <w:rFonts w:ascii="Times New Roman" w:hAnsi="Times New Roman"/>
          <w:spacing w:val="-7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людям</w:t>
      </w:r>
      <w:r>
        <w:rPr>
          <w:rFonts w:ascii="Times New Roman" w:hAnsi="Times New Roman"/>
          <w:spacing w:val="-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труда,</w:t>
      </w:r>
      <w:r>
        <w:rPr>
          <w:rFonts w:ascii="Times New Roman" w:hAnsi="Times New Roman"/>
          <w:spacing w:val="-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трудовым</w:t>
      </w:r>
      <w:r>
        <w:rPr>
          <w:rFonts w:ascii="Times New Roman" w:hAnsi="Times New Roman"/>
          <w:spacing w:val="-6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достижениям;</w:t>
      </w:r>
    </w:p>
    <w:p w14:paraId="11B2F3C4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формирования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умений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навыков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самообслуживания,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потребности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трудиться,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добросовестного,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ответственного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творческого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отношения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разным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видам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трудовой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деятельности,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включая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обучение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выполнение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домашних обязанностей;</w:t>
      </w:r>
    </w:p>
    <w:p w14:paraId="193E5410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развития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навыков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совместной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работы,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умения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работать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самостоятельно,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мобилизуя необходимые ресурсы, правильно оценивая смысл и последствия</w:t>
      </w:r>
      <w:r>
        <w:rPr>
          <w:rFonts w:ascii="Times New Roman" w:hAnsi="Times New Roman"/>
          <w:spacing w:val="-67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своих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действий;</w:t>
      </w:r>
    </w:p>
    <w:p w14:paraId="072BA396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содействия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профессиональному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самоопределению,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приобщения</w:t>
      </w:r>
      <w:r>
        <w:rPr>
          <w:rFonts w:ascii="Times New Roman" w:hAnsi="Times New Roman"/>
          <w:spacing w:val="7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социально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значимой</w:t>
      </w:r>
      <w:r>
        <w:rPr>
          <w:rFonts w:ascii="Times New Roman" w:hAnsi="Times New Roman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деятельности</w:t>
      </w:r>
      <w:r>
        <w:rPr>
          <w:rFonts w:ascii="Times New Roman" w:hAnsi="Times New Roman"/>
          <w:spacing w:val="-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для</w:t>
      </w:r>
      <w:r>
        <w:rPr>
          <w:rFonts w:ascii="Times New Roman" w:hAnsi="Times New Roman"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осмысленного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выбора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профессии.</w:t>
      </w:r>
    </w:p>
    <w:p w14:paraId="302F66B1" w14:textId="77777777" w:rsidR="0017692D" w:rsidRDefault="00577EE9" w:rsidP="004276B5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Экологическое</w:t>
      </w:r>
      <w:r>
        <w:rPr>
          <w:rFonts w:ascii="Times New Roman" w:hAnsi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воспитание</w:t>
      </w:r>
      <w:r>
        <w:rPr>
          <w:rFonts w:ascii="Times New Roman" w:hAnsi="Times New Roman"/>
          <w:b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включает:</w:t>
      </w:r>
    </w:p>
    <w:p w14:paraId="25836CCB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развитие экологической культуры, бережного отношения к родной земле,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природным</w:t>
      </w:r>
      <w:r>
        <w:rPr>
          <w:rFonts w:ascii="Times New Roman" w:hAnsi="Times New Roman"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богатствам</w:t>
      </w:r>
      <w:r>
        <w:rPr>
          <w:rFonts w:ascii="Times New Roman" w:hAnsi="Times New Roman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России</w:t>
      </w:r>
      <w:r>
        <w:rPr>
          <w:rFonts w:ascii="Times New Roman" w:hAnsi="Times New Roman"/>
          <w:spacing w:val="-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 мира;</w:t>
      </w:r>
    </w:p>
    <w:p w14:paraId="3DF16F14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воспитание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чувства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ответственности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за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состояние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природных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ресурсов,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умений и навыков разумного природопользования, нетерпимого отношения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к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действиям,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приносящим вред экологии.</w:t>
      </w:r>
    </w:p>
    <w:p w14:paraId="723F291B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eastAsia="Calibri Light" w:hAnsi="Times New Roman"/>
          <w:sz w:val="24"/>
          <w:szCs w:val="28"/>
        </w:rPr>
      </w:pPr>
    </w:p>
    <w:p w14:paraId="7C18DEA6" w14:textId="77777777" w:rsidR="0017692D" w:rsidRDefault="00577EE9" w:rsidP="004276B5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left="0" w:hanging="36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Ценности</w:t>
      </w:r>
      <w:r>
        <w:rPr>
          <w:rFonts w:ascii="Times New Roman" w:hAnsi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научного</w:t>
      </w:r>
      <w:r>
        <w:rPr>
          <w:rFonts w:ascii="Times New Roman" w:hAnsi="Times New Roman"/>
          <w:b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познания</w:t>
      </w:r>
      <w:r>
        <w:rPr>
          <w:rFonts w:ascii="Times New Roman" w:hAnsi="Times New Roman"/>
          <w:b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подразумевает:</w:t>
      </w:r>
    </w:p>
    <w:p w14:paraId="61229198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содействие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повышению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привлекательности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науки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для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подрастающего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поколения,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поддержку</w:t>
      </w:r>
      <w:r>
        <w:rPr>
          <w:rFonts w:ascii="Times New Roman" w:hAnsi="Times New Roman"/>
          <w:spacing w:val="-5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научно-технического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творчества</w:t>
      </w:r>
      <w:r>
        <w:rPr>
          <w:rFonts w:ascii="Times New Roman" w:hAnsi="Times New Roman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детей;</w:t>
      </w:r>
    </w:p>
    <w:p w14:paraId="063867D6" w14:textId="77777777" w:rsidR="0017692D" w:rsidRDefault="00577EE9" w:rsidP="004276B5">
      <w:pPr>
        <w:widowControl w:val="0"/>
        <w:numPr>
          <w:ilvl w:val="1"/>
          <w:numId w:val="6"/>
        </w:numPr>
        <w:tabs>
          <w:tab w:val="left" w:pos="1534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ru-RU"/>
        </w:rPr>
        <w:t>создание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условий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для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получения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детьми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достоверной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информации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</w:t>
      </w:r>
      <w:r>
        <w:rPr>
          <w:rFonts w:ascii="Times New Roman" w:hAnsi="Times New Roman"/>
          <w:spacing w:val="-67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передовых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достижениях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открытиях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мировой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отечественной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науки,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повышения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заинтересованности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подрастающего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поколения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научных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познаниях</w:t>
      </w:r>
      <w:r>
        <w:rPr>
          <w:rFonts w:ascii="Times New Roman" w:hAnsi="Times New Roman"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об</w:t>
      </w:r>
      <w:r>
        <w:rPr>
          <w:rFonts w:ascii="Times New Roman" w:hAnsi="Times New Roman"/>
          <w:spacing w:val="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устройстве</w:t>
      </w:r>
      <w:r>
        <w:rPr>
          <w:rFonts w:ascii="Times New Roman" w:hAnsi="Times New Roman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мира</w:t>
      </w:r>
      <w:r>
        <w:rPr>
          <w:rFonts w:ascii="Times New Roman" w:hAnsi="Times New Roman"/>
          <w:spacing w:val="-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 общества.</w:t>
      </w:r>
    </w:p>
    <w:p w14:paraId="3CF43AA2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14:paraId="007A340B" w14:textId="77777777" w:rsidR="0017692D" w:rsidRDefault="00577EE9" w:rsidP="004276B5">
      <w:pPr>
        <w:pStyle w:val="Default"/>
        <w:contextualSpacing/>
        <w:jc w:val="both"/>
        <w:rPr>
          <w:szCs w:val="28"/>
        </w:rPr>
      </w:pPr>
      <w:r>
        <w:rPr>
          <w:b/>
          <w:szCs w:val="28"/>
          <w:u w:val="single"/>
        </w:rPr>
        <w:t>Метапредметные результаты:</w:t>
      </w:r>
    </w:p>
    <w:p w14:paraId="6B2B3FA4" w14:textId="77777777" w:rsidR="0017692D" w:rsidRDefault="00577EE9" w:rsidP="004276B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овладение умением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53578E0" w14:textId="77777777" w:rsidR="0017692D" w:rsidRDefault="00577EE9" w:rsidP="004276B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овладение умением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14:paraId="1F6B3053" w14:textId="77777777" w:rsidR="0017692D" w:rsidRDefault="00577EE9" w:rsidP="004276B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овладение умениями согласования процедур совместного действия; </w:t>
      </w:r>
    </w:p>
    <w:p w14:paraId="6E2998DF" w14:textId="77777777" w:rsidR="0017692D" w:rsidRDefault="00577EE9" w:rsidP="004276B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4CDA901B" w14:textId="77777777" w:rsidR="0017692D" w:rsidRDefault="00577EE9" w:rsidP="004276B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77D747A1" w14:textId="77777777" w:rsidR="0017692D" w:rsidRDefault="00577EE9" w:rsidP="004276B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овладение умениями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 ресурсосбережения, правовых и этических норм, норм информационной безопасности; </w:t>
      </w:r>
    </w:p>
    <w:p w14:paraId="18E3D3F1" w14:textId="77777777" w:rsidR="0017692D" w:rsidRDefault="00577EE9" w:rsidP="004276B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овладение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14:paraId="7746801E" w14:textId="77777777" w:rsidR="0017692D" w:rsidRDefault="00577EE9" w:rsidP="004276B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66ADE83F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8"/>
          <w:u w:val="single"/>
        </w:rPr>
      </w:pPr>
    </w:p>
    <w:p w14:paraId="38B3A1B6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8"/>
          <w:u w:val="single"/>
        </w:rPr>
      </w:pPr>
      <w:r>
        <w:rPr>
          <w:rFonts w:ascii="Times New Roman" w:hAnsi="Times New Roman"/>
          <w:b/>
          <w:color w:val="000000"/>
          <w:sz w:val="24"/>
          <w:szCs w:val="28"/>
          <w:u w:val="single"/>
        </w:rPr>
        <w:t>Предметные результаты:</w:t>
      </w:r>
    </w:p>
    <w:p w14:paraId="5E4FA160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владение навыками коммуникативной, учебно-исследовательской деятельности, критического мышления; </w:t>
      </w:r>
    </w:p>
    <w:p w14:paraId="2FEECD0C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способность к инновационной, аналитической, творческой, интеллектуальной деятельности; </w:t>
      </w:r>
    </w:p>
    <w:p w14:paraId="773D11C8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14:paraId="7CE03058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</w:t>
      </w:r>
    </w:p>
    <w:p w14:paraId="3FABA890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способность применять теоретические знания при выборе темы и разработке проекта; </w:t>
      </w:r>
    </w:p>
    <w:p w14:paraId="376E7B3F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способность разрабатывать структуру конкретного проекта; </w:t>
      </w:r>
    </w:p>
    <w:p w14:paraId="247AFF0C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владение умением определять методологию исследовательской деятельности; </w:t>
      </w:r>
    </w:p>
    <w:p w14:paraId="1D973D10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владение умением использовать справочную нормативную, правовую документацию; </w:t>
      </w:r>
    </w:p>
    <w:p w14:paraId="4E0E5026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владение умением проводить исследования; </w:t>
      </w:r>
    </w:p>
    <w:p w14:paraId="1625AAA2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владение знаниями оформлять библиографию, цитаты, ссылки, чертежи, схемы формулы; </w:t>
      </w:r>
    </w:p>
    <w:p w14:paraId="3E0FC0C0" w14:textId="77777777" w:rsidR="0017692D" w:rsidRDefault="00577EE9" w:rsidP="004276B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способность представлять результаты исследования в форме презентации.</w:t>
      </w:r>
    </w:p>
    <w:p w14:paraId="7D624C8E" w14:textId="77777777" w:rsidR="0017692D" w:rsidRDefault="00577EE9" w:rsidP="004276B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содержание </w:t>
      </w:r>
    </w:p>
    <w:p w14:paraId="3F1FD660" w14:textId="77777777" w:rsidR="0017692D" w:rsidRDefault="00577EE9" w:rsidP="004276B5">
      <w:pPr>
        <w:pStyle w:val="afb"/>
        <w:widowControl w:val="0"/>
        <w:ind w:left="0" w:right="0" w:firstLine="0"/>
        <w:contextualSpacing/>
      </w:pPr>
      <w:r>
        <w:rPr>
          <w:b/>
          <w:bCs/>
        </w:rPr>
        <w:t>Модуль 1 Методология проектной и исследовательской деятельности(10ч)</w:t>
      </w:r>
    </w:p>
    <w:p w14:paraId="43700534" w14:textId="77777777" w:rsidR="0017692D" w:rsidRDefault="00577EE9" w:rsidP="004276B5">
      <w:pPr>
        <w:pStyle w:val="Default"/>
        <w:contextualSpacing/>
        <w:jc w:val="both"/>
      </w:pPr>
      <w:r>
        <w:t xml:space="preserve">1.1. 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 </w:t>
      </w:r>
    </w:p>
    <w:p w14:paraId="3B847E0C" w14:textId="77777777" w:rsidR="0017692D" w:rsidRDefault="00577EE9" w:rsidP="004276B5">
      <w:pPr>
        <w:pStyle w:val="Default"/>
        <w:contextualSpacing/>
        <w:jc w:val="both"/>
      </w:pPr>
      <w:r>
        <w:t xml:space="preserve">1.3. 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</w:t>
      </w:r>
    </w:p>
    <w:p w14:paraId="64E46A40" w14:textId="77777777" w:rsidR="0017692D" w:rsidRDefault="00577EE9" w:rsidP="004276B5">
      <w:pPr>
        <w:pStyle w:val="Default"/>
        <w:contextualSpacing/>
        <w:jc w:val="both"/>
      </w:pPr>
      <w:r>
        <w:t xml:space="preserve">1.4. 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</w:t>
      </w:r>
    </w:p>
    <w:p w14:paraId="29CCF590" w14:textId="77777777" w:rsidR="0017692D" w:rsidRDefault="00577EE9" w:rsidP="004276B5">
      <w:pPr>
        <w:pStyle w:val="Default"/>
        <w:contextualSpacing/>
        <w:jc w:val="both"/>
      </w:pPr>
      <w:r>
        <w:t xml:space="preserve">1.5. 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</w:p>
    <w:p w14:paraId="36F566C3" w14:textId="77777777" w:rsidR="0017692D" w:rsidRDefault="00577EE9" w:rsidP="004276B5">
      <w:pPr>
        <w:pStyle w:val="Default"/>
        <w:contextualSpacing/>
        <w:jc w:val="both"/>
      </w:pPr>
      <w:r>
        <w:t xml:space="preserve">1.6. 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</w:t>
      </w:r>
    </w:p>
    <w:p w14:paraId="7F740B52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t xml:space="preserve">1.7. </w:t>
      </w:r>
      <w:r>
        <w:rPr>
          <w:rFonts w:eastAsia="Times New Roman"/>
        </w:rPr>
        <w:t xml:space="preserve"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 </w:t>
      </w:r>
    </w:p>
    <w:p w14:paraId="21E349BE" w14:textId="77777777" w:rsidR="0017692D" w:rsidRDefault="00577EE9" w:rsidP="004276B5">
      <w:pPr>
        <w:pStyle w:val="afb"/>
        <w:widowControl w:val="0"/>
        <w:ind w:left="0" w:right="0" w:firstLine="0"/>
        <w:contextualSpacing/>
        <w:rPr>
          <w:rFonts w:eastAsia="Times New Roman"/>
        </w:rPr>
      </w:pPr>
      <w:r>
        <w:rPr>
          <w:rFonts w:eastAsia="Times New Roman"/>
        </w:rPr>
        <w:t xml:space="preserve">1.8. 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>
        <w:rPr>
          <w:rFonts w:eastAsia="Times New Roman"/>
        </w:rPr>
        <w:t>безотметочной</w:t>
      </w:r>
      <w:proofErr w:type="spellEnd"/>
      <w:r>
        <w:rPr>
          <w:rFonts w:eastAsia="Times New Roman"/>
        </w:rPr>
        <w:t xml:space="preserve">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</w:t>
      </w:r>
    </w:p>
    <w:p w14:paraId="2790C8BB" w14:textId="77777777" w:rsidR="0017692D" w:rsidRDefault="00577EE9" w:rsidP="004276B5">
      <w:pPr>
        <w:pStyle w:val="afb"/>
        <w:widowControl w:val="0"/>
        <w:ind w:left="0" w:right="0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Модуль 2 Информационные ресурсы проектной и исследовательской деятельности(11ч)</w:t>
      </w:r>
    </w:p>
    <w:p w14:paraId="78716514" w14:textId="77777777" w:rsidR="0017692D" w:rsidRDefault="00577EE9" w:rsidP="004276B5">
      <w:pPr>
        <w:pStyle w:val="afb"/>
        <w:widowControl w:val="0"/>
        <w:ind w:left="0" w:right="0" w:firstLine="0"/>
        <w:contextualSpacing/>
        <w:rPr>
          <w:rFonts w:eastAsia="Times New Roman"/>
        </w:rPr>
      </w:pPr>
      <w:r>
        <w:rPr>
          <w:rFonts w:eastAsia="Times New Roman"/>
        </w:rPr>
        <w:t>2.1. 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</w:t>
      </w:r>
    </w:p>
    <w:p w14:paraId="313FA47B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2.2. 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 </w:t>
      </w:r>
    </w:p>
    <w:p w14:paraId="7195D208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2.3. 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 </w:t>
      </w:r>
    </w:p>
    <w:p w14:paraId="1BA76476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2.4. 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 </w:t>
      </w:r>
    </w:p>
    <w:p w14:paraId="7FC5B78A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2.5. Технологии визуализации и систематизации текстовой информации. Диаграммы и графики. Графы. Сравнительные таблицы. Опорные конспекты. </w:t>
      </w:r>
    </w:p>
    <w:p w14:paraId="5F1F1D92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2.6. 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Инфографика. </w:t>
      </w:r>
      <w:proofErr w:type="spellStart"/>
      <w:r>
        <w:rPr>
          <w:rFonts w:eastAsia="Times New Roman"/>
        </w:rPr>
        <w:t>Скрайбинг</w:t>
      </w:r>
      <w:proofErr w:type="spellEnd"/>
      <w:r>
        <w:rPr>
          <w:rFonts w:eastAsia="Times New Roman"/>
        </w:rPr>
        <w:t xml:space="preserve">. </w:t>
      </w:r>
    </w:p>
    <w:p w14:paraId="47BE4E5E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2.7. 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 </w:t>
      </w:r>
    </w:p>
    <w:p w14:paraId="6AD14E4D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2.8. 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 </w:t>
      </w:r>
    </w:p>
    <w:p w14:paraId="7AB5DE39" w14:textId="77777777" w:rsidR="0017692D" w:rsidRDefault="00577EE9" w:rsidP="004276B5">
      <w:pPr>
        <w:pStyle w:val="afb"/>
        <w:widowControl w:val="0"/>
        <w:ind w:left="0" w:right="0" w:firstLine="0"/>
        <w:contextualSpacing/>
        <w:rPr>
          <w:rFonts w:eastAsia="Times New Roman"/>
        </w:rPr>
      </w:pPr>
      <w:r>
        <w:rPr>
          <w:rFonts w:eastAsia="Times New Roman"/>
        </w:rPr>
        <w:t>2.9. Практическое занятие. Оформление проектной (исследовательской) работы обучающегося.</w:t>
      </w:r>
    </w:p>
    <w:p w14:paraId="2E1B3375" w14:textId="77777777" w:rsidR="0017692D" w:rsidRDefault="00577EE9" w:rsidP="004276B5">
      <w:pPr>
        <w:pStyle w:val="afb"/>
        <w:widowControl w:val="0"/>
        <w:ind w:left="0" w:right="0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Модуль 3 Защита результатов проектной и исследовательской деятельности(5ч)</w:t>
      </w:r>
    </w:p>
    <w:p w14:paraId="6491E7FE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3.1. 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14:paraId="4C7DE8F8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3.2. 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14:paraId="155F48F0" w14:textId="77777777" w:rsidR="0017692D" w:rsidRDefault="00577EE9" w:rsidP="004276B5">
      <w:pPr>
        <w:pStyle w:val="afb"/>
        <w:widowControl w:val="0"/>
        <w:ind w:left="0" w:right="0" w:firstLine="0"/>
        <w:contextualSpacing/>
        <w:rPr>
          <w:rFonts w:eastAsia="Times New Roman"/>
        </w:rPr>
      </w:pPr>
      <w:r>
        <w:rPr>
          <w:rFonts w:eastAsia="Times New Roman"/>
        </w:rPr>
        <w:t>3.3. 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14:paraId="037DE6AC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Модуль 4 Коммуникативные навыки(8ч)</w:t>
      </w:r>
    </w:p>
    <w:p w14:paraId="100712E7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4.1. 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 </w:t>
      </w:r>
    </w:p>
    <w:p w14:paraId="7A6CE727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4.2. 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 </w:t>
      </w:r>
    </w:p>
    <w:p w14:paraId="3EECCF0F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4.3. Практическое занятие. Дискуссия. </w:t>
      </w:r>
    </w:p>
    <w:p w14:paraId="1DD05116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4.4. Практическое занятие. Дебаты. </w:t>
      </w:r>
    </w:p>
    <w:p w14:paraId="5BC37C47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4.5. 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 </w:t>
      </w:r>
    </w:p>
    <w:p w14:paraId="75838DFA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</w:rPr>
        <w:t>4.6. 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</w:t>
      </w:r>
    </w:p>
    <w:p w14:paraId="52EA9606" w14:textId="77777777" w:rsidR="0017692D" w:rsidRDefault="0017692D" w:rsidP="004276B5">
      <w:pPr>
        <w:pStyle w:val="afb"/>
        <w:widowControl w:val="0"/>
        <w:ind w:left="0" w:right="0" w:firstLine="0"/>
        <w:contextualSpacing/>
        <w:rPr>
          <w:rFonts w:eastAsia="Times New Roman"/>
        </w:rPr>
      </w:pPr>
    </w:p>
    <w:p w14:paraId="0C8A34BB" w14:textId="77777777" w:rsidR="0017692D" w:rsidRDefault="0017692D" w:rsidP="004276B5">
      <w:pPr>
        <w:pStyle w:val="afb"/>
        <w:widowControl w:val="0"/>
        <w:ind w:left="0" w:right="0" w:firstLine="0"/>
        <w:contextualSpacing/>
        <w:rPr>
          <w:rFonts w:eastAsia="Times New Roman"/>
        </w:rPr>
      </w:pPr>
    </w:p>
    <w:p w14:paraId="2D15A787" w14:textId="77777777" w:rsidR="0017692D" w:rsidRDefault="00577EE9" w:rsidP="004276B5">
      <w:pPr>
        <w:pStyle w:val="Default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  <w:szCs w:val="28"/>
        </w:rPr>
        <w:t xml:space="preserve">Содержание тем учебного курса </w:t>
      </w:r>
    </w:p>
    <w:p w14:paraId="32C8A55C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tbl>
      <w:tblPr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260"/>
        <w:gridCol w:w="1559"/>
        <w:gridCol w:w="4394"/>
      </w:tblGrid>
      <w:tr w:rsidR="0017692D" w14:paraId="7E5317D0" w14:textId="77777777">
        <w:tc>
          <w:tcPr>
            <w:tcW w:w="1559" w:type="dxa"/>
            <w:vAlign w:val="center"/>
          </w:tcPr>
          <w:p w14:paraId="567C808E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Номер раздела</w:t>
            </w:r>
          </w:p>
        </w:tc>
        <w:tc>
          <w:tcPr>
            <w:tcW w:w="3260" w:type="dxa"/>
            <w:vAlign w:val="center"/>
          </w:tcPr>
          <w:p w14:paraId="015CA207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559" w:type="dxa"/>
            <w:vAlign w:val="center"/>
          </w:tcPr>
          <w:p w14:paraId="59C0A33C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Объем часов</w:t>
            </w:r>
          </w:p>
        </w:tc>
        <w:tc>
          <w:tcPr>
            <w:tcW w:w="4394" w:type="dxa"/>
          </w:tcPr>
          <w:p w14:paraId="4E431395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Основные направления воспитательной деятельности</w:t>
            </w:r>
          </w:p>
        </w:tc>
      </w:tr>
      <w:tr w:rsidR="0017692D" w14:paraId="328D18D4" w14:textId="77777777">
        <w:tc>
          <w:tcPr>
            <w:tcW w:w="1559" w:type="dxa"/>
          </w:tcPr>
          <w:p w14:paraId="54C57ADA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Раздел 1.</w:t>
            </w:r>
          </w:p>
        </w:tc>
        <w:tc>
          <w:tcPr>
            <w:tcW w:w="3260" w:type="dxa"/>
          </w:tcPr>
          <w:p w14:paraId="3706D370" w14:textId="77777777" w:rsidR="0017692D" w:rsidRDefault="00577EE9" w:rsidP="004276B5">
            <w:pPr>
              <w:pStyle w:val="Default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Методология проектной и исследовательской деятельности </w:t>
            </w:r>
          </w:p>
        </w:tc>
        <w:tc>
          <w:tcPr>
            <w:tcW w:w="1559" w:type="dxa"/>
          </w:tcPr>
          <w:p w14:paraId="1BEA4C27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10</w:t>
            </w:r>
          </w:p>
        </w:tc>
        <w:tc>
          <w:tcPr>
            <w:tcW w:w="4394" w:type="dxa"/>
            <w:vMerge w:val="restart"/>
          </w:tcPr>
          <w:p w14:paraId="06782D31" w14:textId="77777777" w:rsidR="0017692D" w:rsidRDefault="00577EE9" w:rsidP="004276B5">
            <w:pPr>
              <w:pStyle w:val="TableParagraph"/>
              <w:spacing w:after="0" w:line="240" w:lineRule="auto"/>
              <w:ind w:left="0"/>
              <w:contextualSpacing/>
              <w:jc w:val="both"/>
            </w:pPr>
            <w:r>
              <w:rPr>
                <w:sz w:val="24"/>
                <w:szCs w:val="28"/>
              </w:rPr>
              <w:t>Осознавать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единство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целостность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окружающего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мира,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возможность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его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познаваемости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объяснимости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на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основе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достижений</w:t>
            </w:r>
            <w:r>
              <w:rPr>
                <w:spacing w:val="-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науки. Использовать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знания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явлениях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повседневной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жизни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для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обеспечения безопасности при обращении с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приборами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техническими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устройствами,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для сохранения здоровья и соблюдения норм</w:t>
            </w:r>
            <w:r>
              <w:rPr>
                <w:spacing w:val="-67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экологического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поведения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окружающей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среде.</w:t>
            </w:r>
          </w:p>
          <w:p w14:paraId="4B6A6D0B" w14:textId="77777777" w:rsidR="0017692D" w:rsidRDefault="0017692D" w:rsidP="004276B5">
            <w:pPr>
              <w:pStyle w:val="TableParagraph"/>
              <w:spacing w:after="0" w:line="240" w:lineRule="auto"/>
              <w:ind w:left="0"/>
              <w:contextualSpacing/>
              <w:jc w:val="both"/>
            </w:pPr>
          </w:p>
          <w:p w14:paraId="4CE61A55" w14:textId="77777777" w:rsidR="0017692D" w:rsidRDefault="0017692D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7692D" w14:paraId="38B3C36C" w14:textId="77777777">
        <w:tc>
          <w:tcPr>
            <w:tcW w:w="1559" w:type="dxa"/>
          </w:tcPr>
          <w:p w14:paraId="69FE50B5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Раздел 2.</w:t>
            </w:r>
          </w:p>
        </w:tc>
        <w:tc>
          <w:tcPr>
            <w:tcW w:w="3260" w:type="dxa"/>
          </w:tcPr>
          <w:p w14:paraId="5C6B2BD5" w14:textId="77777777" w:rsidR="0017692D" w:rsidRDefault="00577EE9" w:rsidP="004276B5">
            <w:pPr>
              <w:pStyle w:val="Default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Информационные ресурсы проектной и исследовательской деятельности </w:t>
            </w:r>
          </w:p>
          <w:p w14:paraId="167D82CB" w14:textId="77777777" w:rsidR="0017692D" w:rsidRDefault="0017692D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680F5540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11</w:t>
            </w:r>
          </w:p>
        </w:tc>
        <w:tc>
          <w:tcPr>
            <w:tcW w:w="4394" w:type="dxa"/>
            <w:vMerge/>
          </w:tcPr>
          <w:p w14:paraId="2F46583C" w14:textId="77777777" w:rsidR="0017692D" w:rsidRDefault="0017692D" w:rsidP="00427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92D" w14:paraId="2294B884" w14:textId="77777777">
        <w:tc>
          <w:tcPr>
            <w:tcW w:w="1559" w:type="dxa"/>
          </w:tcPr>
          <w:p w14:paraId="635CE6F7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>Раздел3.</w:t>
            </w:r>
          </w:p>
        </w:tc>
        <w:tc>
          <w:tcPr>
            <w:tcW w:w="3260" w:type="dxa"/>
          </w:tcPr>
          <w:p w14:paraId="7E157EAC" w14:textId="77777777" w:rsidR="0017692D" w:rsidRDefault="00577EE9" w:rsidP="004276B5">
            <w:pPr>
              <w:pStyle w:val="Default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Защита результатов проектной и исследовательской деятельности </w:t>
            </w:r>
          </w:p>
        </w:tc>
        <w:tc>
          <w:tcPr>
            <w:tcW w:w="1559" w:type="dxa"/>
          </w:tcPr>
          <w:p w14:paraId="19A990BC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4394" w:type="dxa"/>
            <w:vMerge w:val="restart"/>
          </w:tcPr>
          <w:p w14:paraId="192246B4" w14:textId="77777777" w:rsidR="0017692D" w:rsidRDefault="00577EE9" w:rsidP="004276B5">
            <w:pPr>
              <w:pStyle w:val="TableParagraph"/>
              <w:spacing w:after="0" w:line="240" w:lineRule="auto"/>
              <w:ind w:left="0"/>
              <w:contextualSpacing/>
              <w:jc w:val="both"/>
            </w:pPr>
            <w:r>
              <w:rPr>
                <w:sz w:val="24"/>
                <w:szCs w:val="28"/>
              </w:rPr>
              <w:t xml:space="preserve">Характеризовать   </w:t>
            </w:r>
            <w:r>
              <w:rPr>
                <w:spacing w:val="2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глобальные    </w:t>
            </w:r>
            <w:r>
              <w:rPr>
                <w:spacing w:val="20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проблемы, стоящие</w:t>
            </w:r>
            <w:r>
              <w:rPr>
                <w:sz w:val="24"/>
                <w:szCs w:val="28"/>
              </w:rPr>
              <w:tab/>
              <w:t xml:space="preserve">перед </w:t>
            </w:r>
            <w:r>
              <w:rPr>
                <w:spacing w:val="-1"/>
                <w:sz w:val="24"/>
                <w:szCs w:val="28"/>
              </w:rPr>
              <w:t>человечеством:</w:t>
            </w:r>
            <w:r>
              <w:rPr>
                <w:spacing w:val="-68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энергетические,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сырьевые,</w:t>
            </w:r>
            <w:r>
              <w:rPr>
                <w:spacing w:val="70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экологические, –</w:t>
            </w:r>
            <w:r>
              <w:rPr>
                <w:spacing w:val="-67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>
              <w:rPr>
                <w:spacing w:val="-4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роль</w:t>
            </w:r>
            <w:r>
              <w:rPr>
                <w:spacing w:val="-3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физики</w:t>
            </w:r>
            <w:r>
              <w:rPr>
                <w:spacing w:val="-3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>
              <w:rPr>
                <w:spacing w:val="-3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решении</w:t>
            </w:r>
            <w:r>
              <w:rPr>
                <w:spacing w:val="-3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этих</w:t>
            </w:r>
            <w:r>
              <w:rPr>
                <w:spacing w:val="-3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проблем.</w:t>
            </w:r>
          </w:p>
          <w:p w14:paraId="52FF2907" w14:textId="77777777" w:rsidR="0017692D" w:rsidRDefault="00577EE9" w:rsidP="004276B5">
            <w:pPr>
              <w:pStyle w:val="TableParagraph"/>
              <w:spacing w:after="0" w:line="240" w:lineRule="auto"/>
              <w:ind w:left="0" w:firstLine="69"/>
              <w:contextualSpacing/>
              <w:jc w:val="both"/>
            </w:pPr>
            <w:r>
              <w:rPr>
                <w:sz w:val="24"/>
                <w:szCs w:val="28"/>
              </w:rPr>
              <w:t>Объяснять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принципы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работы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>
              <w:rPr>
                <w:spacing w:val="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характеристики изученных машин, приборов</w:t>
            </w:r>
            <w:r>
              <w:rPr>
                <w:spacing w:val="-67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>
              <w:rPr>
                <w:spacing w:val="-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технических</w:t>
            </w:r>
            <w:r>
              <w:rPr>
                <w:spacing w:val="-1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устройств.</w:t>
            </w:r>
          </w:p>
          <w:p w14:paraId="21D5CFE1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Самостоятельно</w:t>
            </w:r>
            <w:r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планировать</w:t>
            </w:r>
            <w:r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проводить</w:t>
            </w:r>
            <w:r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физические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эксперименты.</w:t>
            </w:r>
          </w:p>
        </w:tc>
      </w:tr>
      <w:tr w:rsidR="0017692D" w14:paraId="49BA8E15" w14:textId="77777777">
        <w:tc>
          <w:tcPr>
            <w:tcW w:w="1559" w:type="dxa"/>
          </w:tcPr>
          <w:p w14:paraId="3E776842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Раздел4.</w:t>
            </w:r>
          </w:p>
        </w:tc>
        <w:tc>
          <w:tcPr>
            <w:tcW w:w="3260" w:type="dxa"/>
          </w:tcPr>
          <w:p w14:paraId="05E790AF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Коммуникативные навыки </w:t>
            </w:r>
          </w:p>
        </w:tc>
        <w:tc>
          <w:tcPr>
            <w:tcW w:w="1559" w:type="dxa"/>
          </w:tcPr>
          <w:p w14:paraId="1FA641D9" w14:textId="77777777" w:rsidR="0017692D" w:rsidRDefault="00577EE9" w:rsidP="00427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8</w:t>
            </w:r>
          </w:p>
        </w:tc>
        <w:tc>
          <w:tcPr>
            <w:tcW w:w="4394" w:type="dxa"/>
            <w:vMerge/>
          </w:tcPr>
          <w:p w14:paraId="4838E51E" w14:textId="77777777" w:rsidR="0017692D" w:rsidRDefault="0017692D" w:rsidP="004276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4E9A1D6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3647F6F1" w14:textId="77777777" w:rsidR="0017692D" w:rsidRDefault="0017692D" w:rsidP="004276B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01D93DB7" w14:textId="77777777" w:rsidR="0017692D" w:rsidRDefault="0017692D" w:rsidP="00427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062157DF" w14:textId="77777777" w:rsidR="0017692D" w:rsidRDefault="0017692D" w:rsidP="00427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834B6F1" w14:textId="77777777" w:rsidR="0017692D" w:rsidRDefault="0017692D" w:rsidP="00427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95B1D79" w14:textId="77777777" w:rsidR="0017692D" w:rsidRDefault="0017692D" w:rsidP="004276B5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868506" w14:textId="77777777" w:rsidR="0017692D" w:rsidRDefault="0017692D" w:rsidP="004276B5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A9F764" w14:textId="77777777" w:rsidR="0017692D" w:rsidRDefault="0017692D" w:rsidP="004276B5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84AAB9" w14:textId="77777777" w:rsidR="0017692D" w:rsidRDefault="0017692D" w:rsidP="004276B5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962431" w14:textId="77777777" w:rsidR="0017692D" w:rsidRDefault="0017692D" w:rsidP="004276B5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17692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AD20" w14:textId="77777777" w:rsidR="00645415" w:rsidRDefault="00645415">
      <w:r>
        <w:separator/>
      </w:r>
    </w:p>
  </w:endnote>
  <w:endnote w:type="continuationSeparator" w:id="0">
    <w:p w14:paraId="6DE33836" w14:textId="77777777" w:rsidR="00645415" w:rsidRDefault="006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59EF" w14:textId="77777777" w:rsidR="00645415" w:rsidRDefault="00645415">
      <w:r>
        <w:separator/>
      </w:r>
    </w:p>
  </w:footnote>
  <w:footnote w:type="continuationSeparator" w:id="0">
    <w:p w14:paraId="668E5946" w14:textId="77777777" w:rsidR="00645415" w:rsidRDefault="0064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5C35"/>
    <w:multiLevelType w:val="hybridMultilevel"/>
    <w:tmpl w:val="687E1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0FB9"/>
    <w:multiLevelType w:val="hybridMultilevel"/>
    <w:tmpl w:val="B0DEB9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FA4"/>
    <w:multiLevelType w:val="hybridMultilevel"/>
    <w:tmpl w:val="E4706054"/>
    <w:lvl w:ilvl="0" w:tplc="FFFFFFFF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FFFFFFFF">
      <w:start w:val="1"/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FFFFFFFF">
      <w:start w:val="1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FFFFFFFF">
      <w:start w:val="1"/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FFFFFFFF">
      <w:start w:val="1"/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FFFFFFFF">
      <w:start w:val="1"/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FFFFFFFF">
      <w:start w:val="1"/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FFFFFFFF">
      <w:start w:val="1"/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FFFFFFFF">
      <w:start w:val="1"/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71B123B"/>
    <w:multiLevelType w:val="hybridMultilevel"/>
    <w:tmpl w:val="194AB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4701B"/>
    <w:multiLevelType w:val="hybridMultilevel"/>
    <w:tmpl w:val="14C08CDA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11E6B80"/>
    <w:multiLevelType w:val="hybridMultilevel"/>
    <w:tmpl w:val="CCE643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1F928E3"/>
    <w:multiLevelType w:val="hybridMultilevel"/>
    <w:tmpl w:val="AA1EC2B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2D"/>
    <w:rsid w:val="0017692D"/>
    <w:rsid w:val="002828A0"/>
    <w:rsid w:val="004276B5"/>
    <w:rsid w:val="00577EE9"/>
    <w:rsid w:val="00597F8B"/>
    <w:rsid w:val="00645415"/>
    <w:rsid w:val="006B2FA0"/>
    <w:rsid w:val="007A0204"/>
    <w:rsid w:val="009B3ADC"/>
    <w:rsid w:val="009F1C97"/>
    <w:rsid w:val="00BF012B"/>
    <w:rsid w:val="00E4786E"/>
    <w:rsid w:val="00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4ECD"/>
  <w15:docId w15:val="{2EE438B5-6C23-4F64-A9E4-E9770923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rPr>
      <w:sz w:val="22"/>
      <w:szCs w:val="22"/>
      <w:lang w:eastAsia="ru-RU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Обычный (веб)1"/>
    <w:basedOn w:val="a"/>
    <w:pPr>
      <w:spacing w:before="30" w:after="30"/>
    </w:pPr>
    <w:rPr>
      <w:rFonts w:ascii="Times New Roman" w:hAnsi="Times New Roman"/>
      <w:lang w:eastAsia="ru-RU"/>
    </w:rPr>
  </w:style>
  <w:style w:type="paragraph" w:styleId="af9">
    <w:name w:val="Balloon Text"/>
    <w:basedOn w:val="a"/>
    <w:link w:val="afa"/>
    <w:semiHidden/>
    <w:rPr>
      <w:rFonts w:ascii="Tahoma" w:hAnsi="Tahoma"/>
      <w:sz w:val="16"/>
      <w:szCs w:val="16"/>
      <w:lang w:val="en-US"/>
    </w:rPr>
  </w:style>
  <w:style w:type="character" w:customStyle="1" w:styleId="afa">
    <w:name w:val="Текст выноски Знак"/>
    <w:link w:val="af9"/>
    <w:semiHidden/>
    <w:rPr>
      <w:rFonts w:ascii="Tahoma" w:eastAsia="Calibri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2"/>
      <w:szCs w:val="22"/>
      <w:lang w:eastAsia="en-US"/>
    </w:rPr>
  </w:style>
  <w:style w:type="paragraph" w:customStyle="1" w:styleId="c1">
    <w:name w:val="c1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</w:style>
  <w:style w:type="character" w:customStyle="1" w:styleId="c0">
    <w:name w:val="c0"/>
  </w:style>
  <w:style w:type="paragraph" w:customStyle="1" w:styleId="TableParagraph">
    <w:name w:val="Table Paragraph"/>
    <w:basedOn w:val="a"/>
    <w:uiPriority w:val="1"/>
    <w:qFormat/>
    <w:pPr>
      <w:widowControl w:val="0"/>
      <w:ind w:left="95"/>
    </w:pPr>
    <w:rPr>
      <w:rFonts w:ascii="Times New Roman" w:hAnsi="Times New Roman"/>
    </w:rPr>
  </w:style>
  <w:style w:type="paragraph" w:customStyle="1" w:styleId="c16">
    <w:name w:val="c16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95">
    <w:name w:val="Font Style395"/>
    <w:rPr>
      <w:rFonts w:ascii="Segoe UI" w:hAnsi="Segoe UI"/>
      <w:b/>
      <w:bCs/>
      <w:color w:val="000000"/>
      <w:spacing w:val="-10"/>
      <w:sz w:val="26"/>
      <w:szCs w:val="26"/>
    </w:rPr>
  </w:style>
  <w:style w:type="paragraph" w:customStyle="1" w:styleId="Style261">
    <w:name w:val="Style26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Segoe UI" w:eastAsia="Times New Roman" w:hAnsi="Segoe UI"/>
      <w:sz w:val="24"/>
      <w:szCs w:val="24"/>
      <w:lang w:eastAsia="ru-RU"/>
    </w:rPr>
  </w:style>
  <w:style w:type="paragraph" w:styleId="afb">
    <w:name w:val="Block Text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57" w:right="57"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c">
    <w:name w:val="Обычный (веб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2022-10-27T10:29:00Z</dcterms:created>
  <dcterms:modified xsi:type="dcterms:W3CDTF">2022-10-27T10:29:00Z</dcterms:modified>
</cp:coreProperties>
</file>