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0F4A93">
      <w:pPr>
        <w:shd w:val="clear" w:color="auto" w:fill="FFFFFF"/>
        <w:spacing w:before="240" w:after="0" w:line="240" w:lineRule="auto"/>
        <w:rPr>
          <w:rFonts w:ascii="Times New Roman" w:eastAsia="Times New Roman" w:hAnsi="Times New Roman" w:cs="Times New Roman"/>
          <w:b/>
          <w:bCs/>
          <w:color w:val="101010"/>
          <w:sz w:val="24"/>
          <w:szCs w:val="24"/>
          <w:lang w:eastAsia="ru-RU"/>
        </w:rPr>
      </w:pPr>
    </w:p>
    <w:p w:rsidR="00143646" w:rsidRPr="00143646" w:rsidRDefault="00143646" w:rsidP="00143646">
      <w:pPr>
        <w:shd w:val="clear" w:color="auto" w:fill="FFFFFF"/>
        <w:spacing w:before="240" w:after="0" w:line="360" w:lineRule="auto"/>
        <w:jc w:val="center"/>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РАБОЧАЯ ПРОГРАММА</w:t>
      </w:r>
      <w:r>
        <w:rPr>
          <w:rFonts w:ascii="Times New Roman" w:eastAsia="Times New Roman" w:hAnsi="Times New Roman" w:cs="Times New Roman"/>
          <w:b/>
          <w:bCs/>
          <w:color w:val="101010"/>
          <w:sz w:val="28"/>
          <w:szCs w:val="28"/>
          <w:lang w:eastAsia="ru-RU"/>
        </w:rPr>
        <w:br/>
        <w:t>УЧЕБНОГО ПРЕДМЕТА</w:t>
      </w:r>
      <w:r>
        <w:rPr>
          <w:rFonts w:ascii="Times New Roman" w:eastAsia="Times New Roman" w:hAnsi="Times New Roman" w:cs="Times New Roman"/>
          <w:b/>
          <w:bCs/>
          <w:color w:val="101010"/>
          <w:sz w:val="28"/>
          <w:szCs w:val="28"/>
          <w:lang w:eastAsia="ru-RU"/>
        </w:rPr>
        <w:br/>
        <w:t>«РОДНОЙ (РУССКИЙ) ЯЗЫК</w:t>
      </w:r>
      <w:r>
        <w:rPr>
          <w:rFonts w:ascii="Times New Roman" w:eastAsia="Times New Roman" w:hAnsi="Times New Roman" w:cs="Times New Roman"/>
          <w:b/>
          <w:bCs/>
          <w:color w:val="101010"/>
          <w:sz w:val="28"/>
          <w:szCs w:val="28"/>
          <w:lang w:eastAsia="ru-RU"/>
        </w:rPr>
        <w:br/>
        <w:t>10-11 КЛАСС</w:t>
      </w:r>
    </w:p>
    <w:p w:rsidR="00143646" w:rsidRDefault="00143646" w:rsidP="00143646">
      <w:pPr>
        <w:shd w:val="clear" w:color="auto" w:fill="FFFFFF"/>
        <w:spacing w:before="240" w:after="0" w:line="36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43646" w:rsidRDefault="00143646"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0F4A93" w:rsidRDefault="000F4A93"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0F4A93" w:rsidRDefault="000F4A93"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0F4A93" w:rsidRDefault="000F4A93"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p>
    <w:p w:rsidR="001D2D7A" w:rsidRDefault="001D2D7A" w:rsidP="001D2D7A">
      <w:pPr>
        <w:shd w:val="clear" w:color="auto" w:fill="FFFFFF"/>
        <w:spacing w:before="240" w:after="0" w:line="240" w:lineRule="auto"/>
        <w:jc w:val="center"/>
        <w:rPr>
          <w:rFonts w:ascii="Times New Roman" w:eastAsia="Times New Roman" w:hAnsi="Times New Roman" w:cs="Times New Roman"/>
          <w:b/>
          <w:bCs/>
          <w:color w:val="101010"/>
          <w:sz w:val="24"/>
          <w:szCs w:val="24"/>
          <w:lang w:eastAsia="ru-RU"/>
        </w:rPr>
      </w:pPr>
      <w:r w:rsidRPr="001D2D7A">
        <w:rPr>
          <w:rFonts w:ascii="Times New Roman" w:eastAsia="Times New Roman" w:hAnsi="Times New Roman" w:cs="Times New Roman"/>
          <w:b/>
          <w:bCs/>
          <w:color w:val="101010"/>
          <w:sz w:val="24"/>
          <w:szCs w:val="24"/>
          <w:lang w:eastAsia="ru-RU"/>
        </w:rPr>
        <w:lastRenderedPageBreak/>
        <w:t>ПОЯСНИТЕЛЬНАЯ ЗАПИСКА</w:t>
      </w:r>
    </w:p>
    <w:p w:rsidR="00B328FB" w:rsidRDefault="00B328FB" w:rsidP="00B328FB">
      <w:pPr>
        <w:pStyle w:val="Default"/>
        <w:jc w:val="both"/>
        <w:rPr>
          <w:rFonts w:ascii="Times New Roman" w:hAnsi="Times New Roman" w:cs="Times New Roman"/>
        </w:rPr>
      </w:pPr>
      <w:r>
        <w:rPr>
          <w:rFonts w:ascii="Times New Roman" w:hAnsi="Times New Roman" w:cs="Times New Roman"/>
        </w:rPr>
        <w:t>Рабочая программа по учебному предмету</w:t>
      </w:r>
      <w:r w:rsidR="005A6209">
        <w:rPr>
          <w:rFonts w:ascii="Times New Roman" w:hAnsi="Times New Roman" w:cs="Times New Roman"/>
        </w:rPr>
        <w:t xml:space="preserve"> «Родной (русский) язык» на 202</w:t>
      </w:r>
      <w:r w:rsidR="005A6209" w:rsidRPr="005A6209">
        <w:rPr>
          <w:rFonts w:ascii="Times New Roman" w:hAnsi="Times New Roman" w:cs="Times New Roman"/>
        </w:rPr>
        <w:t>2</w:t>
      </w:r>
      <w:r w:rsidR="005A6209">
        <w:rPr>
          <w:rFonts w:ascii="Times New Roman" w:hAnsi="Times New Roman" w:cs="Times New Roman"/>
        </w:rPr>
        <w:t>-202</w:t>
      </w:r>
      <w:r w:rsidR="005A6209" w:rsidRPr="005A6209">
        <w:rPr>
          <w:rFonts w:ascii="Times New Roman" w:hAnsi="Times New Roman" w:cs="Times New Roman"/>
        </w:rPr>
        <w:t>3</w:t>
      </w:r>
      <w:r>
        <w:rPr>
          <w:rFonts w:ascii="Times New Roman" w:hAnsi="Times New Roman" w:cs="Times New Roman"/>
        </w:rPr>
        <w:t xml:space="preserve"> учебный год для обучающихся  10-11 классов МБОУ «Лицей»  разработана в соответствии:</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Федерального закона от 29.12.2012 №273-ФЗ (ред. от 31 с 01.09.2020) «Об образовании в Российской Федерации» (с изм. и доп., вступ. в силу с 01.09.2020).</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 xml:space="preserve"> Федерального государственного образовательного стандарта основного общего образования (утверждён приказом Министерства  образования и науки Российской Федерации от «17» декабря 2010г. №1897), (в ред. Приказов Министерства образования и науки РФ  от 29.12.2014 №1644 и от 31.12.2015г. №1577).</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СП 2.4.3648-20 «Санитарно-эпидемиологические требования к организациям воспитания и обучения детей и молодёжи», утверждённых постановлением главного санитарного врача от 28.09.2020 №28.</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врача от 28.01.2021 №2.</w:t>
      </w:r>
    </w:p>
    <w:p w:rsidR="001A376D" w:rsidRDefault="001A376D" w:rsidP="001A376D">
      <w:pPr>
        <w:pStyle w:val="Default"/>
        <w:numPr>
          <w:ilvl w:val="0"/>
          <w:numId w:val="11"/>
        </w:numPr>
        <w:jc w:val="both"/>
        <w:rPr>
          <w:rFonts w:ascii="Times New Roman" w:hAnsi="Times New Roman" w:cs="Times New Roman"/>
        </w:rPr>
      </w:pPr>
      <w:proofErr w:type="gramStart"/>
      <w:r>
        <w:rPr>
          <w:rFonts w:ascii="Times New Roman" w:hAnsi="Times New Roman" w:cs="Times New Roman"/>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(Одобрена решением от 08.04.2015, протокол №1/15 (в редакции протокола №1/20 от 04.02.2020), с учётом требований федерального государственного образовательного стандарта.</w:t>
      </w:r>
      <w:proofErr w:type="gramEnd"/>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Письмом Министерства образования и науки РФ «О рабочих программах учебных предметов» от 28 октября 2015г. №08-1786.</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 xml:space="preserve">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среднего общего образования организациями, осуществляющими образовательную деятельноть», </w:t>
      </w:r>
      <w:proofErr w:type="gramStart"/>
      <w:r>
        <w:rPr>
          <w:rFonts w:ascii="Times New Roman" w:hAnsi="Times New Roman" w:cs="Times New Roman"/>
        </w:rPr>
        <w:t>утверждённый</w:t>
      </w:r>
      <w:proofErr w:type="gramEnd"/>
      <w:r>
        <w:rPr>
          <w:rFonts w:ascii="Times New Roman" w:hAnsi="Times New Roman" w:cs="Times New Roman"/>
        </w:rPr>
        <w:t xml:space="preserve"> приказом Министерства просвещения Российской Федерации от 20.05.2020 №254.</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Универсальным кадификаторам, утверждённым протоколом Федерального учебно-методического объединения по общему образованию  от 12.04.2021г. №1/21.</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Основной образовательной программы основного среднего общего образования МБОУ «Лицей»</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Рабочей программы воспитания МБОУ «Лицей»</w:t>
      </w:r>
    </w:p>
    <w:p w:rsidR="001A376D" w:rsidRDefault="001A376D" w:rsidP="001A376D">
      <w:pPr>
        <w:pStyle w:val="Default"/>
        <w:numPr>
          <w:ilvl w:val="0"/>
          <w:numId w:val="11"/>
        </w:numPr>
        <w:jc w:val="both"/>
        <w:rPr>
          <w:rFonts w:ascii="Times New Roman" w:hAnsi="Times New Roman" w:cs="Times New Roman"/>
        </w:rPr>
      </w:pPr>
      <w:r>
        <w:rPr>
          <w:rFonts w:ascii="Times New Roman" w:hAnsi="Times New Roman" w:cs="Times New Roman"/>
        </w:rPr>
        <w:t>Положения о рабочих программах МБОУ «Лицей»</w:t>
      </w:r>
    </w:p>
    <w:p w:rsidR="00B328FB" w:rsidRDefault="00B328FB" w:rsidP="00B328FB">
      <w:pPr>
        <w:pStyle w:val="Default"/>
        <w:numPr>
          <w:ilvl w:val="0"/>
          <w:numId w:val="11"/>
        </w:numPr>
        <w:jc w:val="both"/>
        <w:rPr>
          <w:rFonts w:ascii="Times New Roman" w:hAnsi="Times New Roman" w:cs="Times New Roman"/>
        </w:rPr>
      </w:pPr>
      <w:r>
        <w:rPr>
          <w:rFonts w:ascii="Times New Roman" w:hAnsi="Times New Roman" w:cs="Times New Roman"/>
        </w:rPr>
        <w:t>Примерной программы по учебному предмету «Родной (русский) язык» для образовательных организаций, реализующих программы среднего общего образования.</w:t>
      </w:r>
    </w:p>
    <w:p w:rsidR="00B328FB" w:rsidRDefault="00B328FB" w:rsidP="00FD0EB6">
      <w:pPr>
        <w:pStyle w:val="Default"/>
        <w:ind w:left="360"/>
        <w:jc w:val="both"/>
        <w:rPr>
          <w:rFonts w:ascii="Times New Roman" w:hAnsi="Times New Roman" w:cs="Times New Roman"/>
        </w:rPr>
      </w:pPr>
      <w:r>
        <w:rPr>
          <w:rFonts w:ascii="Times New Roman" w:hAnsi="Times New Roman" w:cs="Times New Roman"/>
        </w:rPr>
        <w:t xml:space="preserve">Авторской программы для общеобразовательных   «Родной (русский) язык. 10-11 классы» под редакцией </w:t>
      </w:r>
      <w:r w:rsidR="00FD0EB6">
        <w:rPr>
          <w:rFonts w:ascii="Times New Roman" w:hAnsi="Times New Roman" w:cs="Times New Roman"/>
        </w:rPr>
        <w:t xml:space="preserve">Львовой С. И.,  </w:t>
      </w:r>
      <w:proofErr w:type="gramStart"/>
      <w:r w:rsidR="00FD0EB6">
        <w:rPr>
          <w:rFonts w:ascii="Times New Roman" w:hAnsi="Times New Roman" w:cs="Times New Roman"/>
        </w:rPr>
        <w:t>Л ьво</w:t>
      </w:r>
      <w:r>
        <w:rPr>
          <w:rFonts w:ascii="Times New Roman" w:hAnsi="Times New Roman" w:cs="Times New Roman"/>
        </w:rPr>
        <w:t>в</w:t>
      </w:r>
      <w:r w:rsidR="00FD0EB6">
        <w:rPr>
          <w:rFonts w:ascii="Times New Roman" w:hAnsi="Times New Roman" w:cs="Times New Roman"/>
        </w:rPr>
        <w:t>а</w:t>
      </w:r>
      <w:proofErr w:type="gramEnd"/>
      <w:r>
        <w:rPr>
          <w:rFonts w:ascii="Times New Roman" w:hAnsi="Times New Roman" w:cs="Times New Roman"/>
        </w:rPr>
        <w:t xml:space="preserve"> В. В. </w:t>
      </w:r>
    </w:p>
    <w:p w:rsidR="00B328FB" w:rsidRDefault="00B328FB" w:rsidP="00B328FB">
      <w:pPr>
        <w:pStyle w:val="Default"/>
        <w:jc w:val="both"/>
        <w:rPr>
          <w:rFonts w:ascii="Times New Roman" w:hAnsi="Times New Roman" w:cs="Times New Roman"/>
        </w:rPr>
      </w:pPr>
    </w:p>
    <w:p w:rsidR="00B328FB" w:rsidRPr="00B328FB" w:rsidRDefault="00B328FB" w:rsidP="00B328FB">
      <w:pPr>
        <w:pStyle w:val="Default"/>
        <w:jc w:val="both"/>
        <w:rPr>
          <w:rFonts w:ascii="Times New Roman" w:hAnsi="Times New Roman" w:cs="Times New Roman"/>
        </w:rPr>
      </w:pPr>
      <w:r>
        <w:rPr>
          <w:rFonts w:ascii="Times New Roman" w:hAnsi="Times New Roman" w:cs="Times New Roman"/>
          <w:bCs/>
        </w:rPr>
        <w:t xml:space="preserve">Изучение русского языка направлено на достижение следующих целей: </w:t>
      </w:r>
    </w:p>
    <w:p w:rsidR="001D2D7A" w:rsidRPr="001D2D7A" w:rsidRDefault="001D2D7A" w:rsidP="001D2D7A">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1D2D7A">
        <w:rPr>
          <w:rFonts w:ascii="Times New Roman" w:eastAsia="Times New Roman" w:hAnsi="Times New Roman" w:cs="Times New Roman"/>
          <w:color w:val="10101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1D2D7A" w:rsidRPr="001D2D7A" w:rsidRDefault="001D2D7A" w:rsidP="001D2D7A">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разныхсферах и ситуациях его использования; обогащение словарного запаса и грамматического строя речи </w:t>
      </w:r>
      <w:r w:rsidRPr="001D2D7A">
        <w:rPr>
          <w:rFonts w:ascii="Times New Roman" w:eastAsia="Times New Roman" w:hAnsi="Times New Roman" w:cs="Times New Roman"/>
          <w:color w:val="101010"/>
          <w:sz w:val="24"/>
          <w:szCs w:val="24"/>
          <w:lang w:eastAsia="ru-RU"/>
        </w:rPr>
        <w:lastRenderedPageBreak/>
        <w:t>учащихся; развитие готовности и способности к речевому взаимодействию и взаимопониманию, потребности к речевому самосовершенствованию;</w:t>
      </w:r>
    </w:p>
    <w:p w:rsidR="001D2D7A" w:rsidRPr="001D2D7A" w:rsidRDefault="001D2D7A" w:rsidP="001D2D7A">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1D2D7A">
        <w:rPr>
          <w:rFonts w:ascii="Times New Roman" w:eastAsia="Times New Roman" w:hAnsi="Times New Roman" w:cs="Times New Roman"/>
          <w:color w:val="101010"/>
          <w:sz w:val="24"/>
          <w:szCs w:val="24"/>
          <w:lang w:eastAsia="ru-RU"/>
        </w:rPr>
        <w:t xml:space="preserve"> о русском речевом этикете;</w:t>
      </w:r>
    </w:p>
    <w:p w:rsidR="001D2D7A" w:rsidRPr="001D2D7A" w:rsidRDefault="001D2D7A" w:rsidP="001D2D7A">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D2D7A" w:rsidRPr="001D2D7A" w:rsidRDefault="001D2D7A" w:rsidP="001D2D7A">
      <w:pPr>
        <w:numPr>
          <w:ilvl w:val="0"/>
          <w:numId w:val="1"/>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color w:val="101010"/>
          <w:sz w:val="24"/>
          <w:szCs w:val="24"/>
          <w:lang w:eastAsia="ru-RU"/>
        </w:rPr>
        <w:t xml:space="preserve">Место учебного предмета </w:t>
      </w:r>
      <w:r>
        <w:rPr>
          <w:rFonts w:ascii="Times New Roman" w:eastAsia="Times New Roman" w:hAnsi="Times New Roman" w:cs="Times New Roman"/>
          <w:b/>
          <w:bCs/>
          <w:color w:val="101010"/>
          <w:sz w:val="24"/>
          <w:szCs w:val="24"/>
          <w:lang w:eastAsia="ru-RU"/>
        </w:rPr>
        <w:t xml:space="preserve">«Родной (русский) язык» </w:t>
      </w:r>
      <w:r w:rsidRPr="001D2D7A">
        <w:rPr>
          <w:rFonts w:ascii="Times New Roman" w:eastAsia="Times New Roman" w:hAnsi="Times New Roman" w:cs="Times New Roman"/>
          <w:b/>
          <w:bCs/>
          <w:color w:val="101010"/>
          <w:sz w:val="24"/>
          <w:szCs w:val="24"/>
          <w:lang w:eastAsia="ru-RU"/>
        </w:rPr>
        <w:t>в учебном плане</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color w:val="101010"/>
          <w:sz w:val="24"/>
          <w:szCs w:val="24"/>
          <w:lang w:eastAsia="ru-RU"/>
        </w:rPr>
        <w:t xml:space="preserve">Общая характеристика учебного предмета </w:t>
      </w:r>
      <w:r>
        <w:rPr>
          <w:rFonts w:ascii="Times New Roman" w:eastAsia="Times New Roman" w:hAnsi="Times New Roman" w:cs="Times New Roman"/>
          <w:b/>
          <w:bCs/>
          <w:color w:val="101010"/>
          <w:sz w:val="24"/>
          <w:szCs w:val="24"/>
          <w:lang w:eastAsia="ru-RU"/>
        </w:rPr>
        <w:t>«Родной (русский) язык»</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1D2D7A">
        <w:rPr>
          <w:rFonts w:ascii="Times New Roman" w:eastAsia="Times New Roman" w:hAnsi="Times New Roman" w:cs="Times New Roman"/>
          <w:color w:val="10101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w:t>
      </w:r>
      <w:r w:rsidRPr="001D2D7A">
        <w:rPr>
          <w:rFonts w:ascii="Times New Roman" w:eastAsia="Times New Roman" w:hAnsi="Times New Roman" w:cs="Times New Roman"/>
          <w:color w:val="101010"/>
          <w:sz w:val="24"/>
          <w:szCs w:val="24"/>
          <w:lang w:eastAsia="ru-RU"/>
        </w:rPr>
        <w:lastRenderedPageBreak/>
        <w:t>неразрывно связан со всеми школьными предметами, имеет особый статус: является не только объектом изучения, но</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удовлетворение потребности </w:t>
      </w:r>
      <w:proofErr w:type="gramStart"/>
      <w:r w:rsidRPr="001D2D7A">
        <w:rPr>
          <w:rFonts w:ascii="Times New Roman" w:eastAsia="Times New Roman" w:hAnsi="Times New Roman" w:cs="Times New Roman"/>
          <w:color w:val="101010"/>
          <w:sz w:val="24"/>
          <w:szCs w:val="24"/>
          <w:lang w:eastAsia="ru-RU"/>
        </w:rPr>
        <w:t>обучающихся</w:t>
      </w:r>
      <w:proofErr w:type="gramEnd"/>
      <w:r w:rsidRPr="001D2D7A">
        <w:rPr>
          <w:rFonts w:ascii="Times New Roman" w:eastAsia="Times New Roman" w:hAnsi="Times New Roman" w:cs="Times New Roman"/>
          <w:color w:val="10101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w:t>
      </w:r>
    </w:p>
    <w:p w:rsidR="001D2D7A" w:rsidRPr="001D2D7A" w:rsidRDefault="001D2D7A" w:rsidP="001D2D7A">
      <w:pPr>
        <w:shd w:val="clear" w:color="auto" w:fill="FFFFFF"/>
        <w:spacing w:before="360" w:after="180" w:line="240" w:lineRule="auto"/>
        <w:jc w:val="both"/>
        <w:outlineLvl w:val="1"/>
        <w:rPr>
          <w:rFonts w:ascii="Times New Roman" w:eastAsia="Times New Roman" w:hAnsi="Times New Roman" w:cs="Times New Roman"/>
          <w:b/>
          <w:bCs/>
          <w:color w:val="101010"/>
          <w:sz w:val="24"/>
          <w:szCs w:val="24"/>
          <w:lang w:eastAsia="ru-RU"/>
        </w:rPr>
      </w:pPr>
      <w:r w:rsidRPr="001D2D7A">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i/>
          <w:iCs/>
          <w:color w:val="101010"/>
          <w:sz w:val="24"/>
          <w:szCs w:val="24"/>
          <w:lang w:eastAsia="ru-RU"/>
        </w:rPr>
        <w:t>«Родной язык (русский)»</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lastRenderedPageBreak/>
        <w:t>В соответствии с этим в программе выделяются следующие блоки.</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В первом блоке </w:t>
      </w:r>
      <w:r w:rsidRPr="001D2D7A">
        <w:rPr>
          <w:rFonts w:ascii="Times New Roman" w:eastAsia="Times New Roman" w:hAnsi="Times New Roman" w:cs="Times New Roman"/>
          <w:b/>
          <w:bCs/>
          <w:color w:val="101010"/>
          <w:sz w:val="24"/>
          <w:szCs w:val="24"/>
          <w:lang w:eastAsia="ru-RU"/>
        </w:rPr>
        <w:t>«Язык и культура» </w:t>
      </w:r>
      <w:r w:rsidRPr="001D2D7A">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Второй блок </w:t>
      </w:r>
      <w:r w:rsidRPr="001D2D7A">
        <w:rPr>
          <w:rFonts w:ascii="Times New Roman" w:eastAsia="Times New Roman" w:hAnsi="Times New Roman" w:cs="Times New Roman"/>
          <w:b/>
          <w:bCs/>
          <w:color w:val="101010"/>
          <w:sz w:val="24"/>
          <w:szCs w:val="24"/>
          <w:lang w:eastAsia="ru-RU"/>
        </w:rPr>
        <w:t>«Культура речи» </w:t>
      </w:r>
      <w:r w:rsidRPr="001D2D7A">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1D2D7A">
        <w:rPr>
          <w:rFonts w:ascii="Times New Roman" w:eastAsia="Times New Roman" w:hAnsi="Times New Roman" w:cs="Times New Roman"/>
          <w:color w:val="101010"/>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 третьем блоке </w:t>
      </w:r>
      <w:r w:rsidRPr="001D2D7A">
        <w:rPr>
          <w:rFonts w:ascii="Times New Roman" w:eastAsia="Times New Roman" w:hAnsi="Times New Roman" w:cs="Times New Roman"/>
          <w:b/>
          <w:bCs/>
          <w:color w:val="101010"/>
          <w:sz w:val="24"/>
          <w:szCs w:val="24"/>
          <w:lang w:eastAsia="ru-RU"/>
        </w:rPr>
        <w:t xml:space="preserve">«Речь. Речевая деятельность. </w:t>
      </w:r>
      <w:proofErr w:type="gramStart"/>
      <w:r w:rsidRPr="001D2D7A">
        <w:rPr>
          <w:rFonts w:ascii="Times New Roman" w:eastAsia="Times New Roman" w:hAnsi="Times New Roman" w:cs="Times New Roman"/>
          <w:b/>
          <w:bCs/>
          <w:color w:val="101010"/>
          <w:sz w:val="24"/>
          <w:szCs w:val="24"/>
          <w:lang w:eastAsia="ru-RU"/>
        </w:rPr>
        <w:t>Текст»</w:t>
      </w:r>
      <w:r w:rsidRPr="001D2D7A">
        <w:rPr>
          <w:rFonts w:ascii="Times New Roman" w:eastAsia="Times New Roman" w:hAnsi="Times New Roman" w:cs="Times New Roman"/>
          <w:color w:val="10101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1D2D7A" w:rsidRDefault="001D2D7A" w:rsidP="001D2D7A">
      <w:pPr>
        <w:shd w:val="clear" w:color="auto" w:fill="FFFFFF"/>
        <w:spacing w:after="180" w:line="240" w:lineRule="auto"/>
        <w:jc w:val="both"/>
        <w:rPr>
          <w:rFonts w:ascii="Times New Roman" w:eastAsia="Times New Roman" w:hAnsi="Times New Roman" w:cs="Times New Roman"/>
          <w:b/>
          <w:bCs/>
          <w:color w:val="101010"/>
          <w:sz w:val="24"/>
          <w:szCs w:val="24"/>
          <w:lang w:eastAsia="ru-RU"/>
        </w:rPr>
      </w:pPr>
      <w:r>
        <w:rPr>
          <w:rFonts w:ascii="Times New Roman" w:eastAsia="Times New Roman" w:hAnsi="Times New Roman" w:cs="Times New Roman"/>
          <w:b/>
          <w:bCs/>
          <w:color w:val="101010"/>
          <w:sz w:val="24"/>
          <w:szCs w:val="24"/>
          <w:lang w:eastAsia="ru-RU"/>
        </w:rPr>
        <w:t>«Родной (русский) язык»</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Планируемые личностные результаты</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w:t>
      </w:r>
      <w:proofErr w:type="gramStart"/>
      <w:r w:rsidRPr="001D2D7A">
        <w:rPr>
          <w:rFonts w:ascii="Times New Roman" w:eastAsia="Times New Roman" w:hAnsi="Times New Roman" w:cs="Times New Roman"/>
          <w:color w:val="101010"/>
          <w:sz w:val="24"/>
          <w:szCs w:val="24"/>
          <w:lang w:eastAsia="ru-RU"/>
        </w:rPr>
        <w:t>историко- культурной</w:t>
      </w:r>
      <w:proofErr w:type="gramEnd"/>
      <w:r w:rsidRPr="001D2D7A">
        <w:rPr>
          <w:rFonts w:ascii="Times New Roman" w:eastAsia="Times New Roman" w:hAnsi="Times New Roman" w:cs="Times New Roman"/>
          <w:color w:val="101010"/>
          <w:sz w:val="24"/>
          <w:szCs w:val="24"/>
          <w:lang w:eastAsia="ru-RU"/>
        </w:rPr>
        <w:t xml:space="preserve"> общности российского народа и судьбе России, патриотизм, готовность к служению Отечеству, его защите;</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lastRenderedPageBreak/>
        <w:t xml:space="preserve">готовность и способность </w:t>
      </w:r>
      <w:proofErr w:type="gramStart"/>
      <w:r w:rsidRPr="001D2D7A">
        <w:rPr>
          <w:rFonts w:ascii="Times New Roman" w:eastAsia="Times New Roman" w:hAnsi="Times New Roman" w:cs="Times New Roman"/>
          <w:color w:val="101010"/>
          <w:sz w:val="24"/>
          <w:szCs w:val="24"/>
          <w:lang w:eastAsia="ru-RU"/>
        </w:rPr>
        <w:t>обучающихся</w:t>
      </w:r>
      <w:proofErr w:type="gramEnd"/>
      <w:r w:rsidRPr="001D2D7A">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D2D7A" w:rsidRPr="001D2D7A" w:rsidRDefault="001D2D7A" w:rsidP="001D2D7A">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D2D7A" w:rsidRPr="001D2D7A" w:rsidRDefault="001D2D7A" w:rsidP="001D2D7A">
      <w:pPr>
        <w:shd w:val="clear" w:color="auto" w:fill="FFFFFF"/>
        <w:spacing w:before="360" w:after="180" w:line="240" w:lineRule="auto"/>
        <w:jc w:val="both"/>
        <w:outlineLvl w:val="0"/>
        <w:rPr>
          <w:rFonts w:ascii="Times New Roman" w:eastAsia="Times New Roman" w:hAnsi="Times New Roman" w:cs="Times New Roman"/>
          <w:b/>
          <w:bCs/>
          <w:color w:val="101010"/>
          <w:kern w:val="36"/>
          <w:sz w:val="24"/>
          <w:szCs w:val="24"/>
          <w:lang w:eastAsia="ru-RU"/>
        </w:rPr>
      </w:pPr>
      <w:r w:rsidRPr="001D2D7A">
        <w:rPr>
          <w:rFonts w:ascii="Times New Roman" w:eastAsia="Times New Roman" w:hAnsi="Times New Roman" w:cs="Times New Roman"/>
          <w:b/>
          <w:bCs/>
          <w:color w:val="101010"/>
          <w:kern w:val="36"/>
          <w:sz w:val="24"/>
          <w:szCs w:val="24"/>
          <w:lang w:eastAsia="ru-RU"/>
        </w:rPr>
        <w:t> </w:t>
      </w:r>
    </w:p>
    <w:p w:rsidR="00143646" w:rsidRDefault="00143646"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
    <w:p w:rsidR="00143646" w:rsidRDefault="00143646"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
    <w:p w:rsidR="00143646" w:rsidRDefault="00143646"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p>
    <w:p w:rsidR="001D2D7A" w:rsidRPr="00143646" w:rsidRDefault="001D2D7A" w:rsidP="001D2D7A">
      <w:pPr>
        <w:shd w:val="clear" w:color="auto" w:fill="FFFFFF"/>
        <w:spacing w:after="180" w:line="240" w:lineRule="auto"/>
        <w:jc w:val="both"/>
        <w:rPr>
          <w:rFonts w:ascii="Times New Roman" w:eastAsia="Times New Roman" w:hAnsi="Times New Roman" w:cs="Times New Roman"/>
          <w:b/>
          <w:color w:val="101010"/>
          <w:sz w:val="24"/>
          <w:szCs w:val="24"/>
          <w:lang w:eastAsia="ru-RU"/>
        </w:rPr>
      </w:pPr>
      <w:r w:rsidRPr="00143646">
        <w:rPr>
          <w:rFonts w:ascii="Times New Roman" w:eastAsia="Times New Roman" w:hAnsi="Times New Roman" w:cs="Times New Roman"/>
          <w:b/>
          <w:color w:val="101010"/>
          <w:sz w:val="24"/>
          <w:szCs w:val="24"/>
          <w:lang w:eastAsia="ru-RU"/>
        </w:rPr>
        <w:t>Планируемые метапредметные результаты</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1. Регулятивные универсальные учебные действия</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Выпускник научится:</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1D2D7A" w:rsidRPr="001D2D7A" w:rsidRDefault="001D2D7A" w:rsidP="001D2D7A">
      <w:pPr>
        <w:numPr>
          <w:ilvl w:val="0"/>
          <w:numId w:val="3"/>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2. Познавательные универсальные учебные действия</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Выпускник научится:</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1D2D7A" w:rsidRPr="001D2D7A" w:rsidRDefault="001D2D7A" w:rsidP="001D2D7A">
      <w:pPr>
        <w:numPr>
          <w:ilvl w:val="0"/>
          <w:numId w:val="4"/>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3. Коммуникативные универсальные учебные действия</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Выпускник научится:</w:t>
      </w:r>
    </w:p>
    <w:p w:rsidR="001D2D7A" w:rsidRPr="001D2D7A" w:rsidRDefault="001D2D7A" w:rsidP="001D2D7A">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 xml:space="preserve">осуществлять деловую коммуникацию как со сверстниками, так и </w:t>
      </w:r>
      <w:proofErr w:type="gramStart"/>
      <w:r w:rsidRPr="001D2D7A">
        <w:rPr>
          <w:rFonts w:ascii="Times New Roman" w:eastAsia="Times New Roman" w:hAnsi="Times New Roman" w:cs="Times New Roman"/>
          <w:color w:val="101010"/>
          <w:sz w:val="24"/>
          <w:szCs w:val="24"/>
          <w:lang w:eastAsia="ru-RU"/>
        </w:rPr>
        <w:t>со</w:t>
      </w:r>
      <w:proofErr w:type="gramEnd"/>
      <w:r w:rsidRPr="001D2D7A">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D2D7A" w:rsidRPr="001D2D7A" w:rsidRDefault="001D2D7A" w:rsidP="001D2D7A">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D2D7A" w:rsidRPr="001D2D7A" w:rsidRDefault="001D2D7A" w:rsidP="001D2D7A">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1D2D7A" w:rsidRPr="001D2D7A" w:rsidRDefault="001D2D7A" w:rsidP="001D2D7A">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1D2D7A" w:rsidRPr="001D2D7A" w:rsidRDefault="001D2D7A" w:rsidP="001D2D7A">
      <w:pPr>
        <w:numPr>
          <w:ilvl w:val="0"/>
          <w:numId w:val="5"/>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Планируемые предметные результаты освоения ООП</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color w:val="101010"/>
          <w:sz w:val="24"/>
          <w:szCs w:val="24"/>
          <w:lang w:eastAsia="ru-RU"/>
        </w:rPr>
        <w:t>Выпускник научится:</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proofErr w:type="gramStart"/>
      <w:r w:rsidRPr="001D2D7A">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преобразовывать те</w:t>
      </w:r>
      <w:proofErr w:type="gramStart"/>
      <w:r w:rsidRPr="001D2D7A">
        <w:rPr>
          <w:rFonts w:ascii="Times New Roman" w:eastAsia="Times New Roman" w:hAnsi="Times New Roman" w:cs="Times New Roman"/>
          <w:color w:val="101010"/>
          <w:sz w:val="24"/>
          <w:szCs w:val="24"/>
          <w:lang w:eastAsia="ru-RU"/>
        </w:rPr>
        <w:t>кст в др</w:t>
      </w:r>
      <w:proofErr w:type="gramEnd"/>
      <w:r w:rsidRPr="001D2D7A">
        <w:rPr>
          <w:rFonts w:ascii="Times New Roman" w:eastAsia="Times New Roman" w:hAnsi="Times New Roman" w:cs="Times New Roman"/>
          <w:color w:val="101010"/>
          <w:sz w:val="24"/>
          <w:szCs w:val="24"/>
          <w:lang w:eastAsia="ru-RU"/>
        </w:rPr>
        <w:t>угие виды передачи информации;</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соблюдать культуру публичной речи;</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1D2D7A" w:rsidRPr="001D2D7A" w:rsidRDefault="001D2D7A" w:rsidP="001D2D7A">
      <w:pPr>
        <w:numPr>
          <w:ilvl w:val="0"/>
          <w:numId w:val="6"/>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color w:val="101010"/>
          <w:sz w:val="24"/>
          <w:szCs w:val="24"/>
          <w:lang w:eastAsia="ru-RU"/>
        </w:rPr>
        <w:t>Выпускник получит возможность научиться:</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сохранять стилевое единство при создании текста заданного функционального стиля;</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соблюдать культуру чтения, говорения, аудирования и письма;</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осуществлять речевой самоконтроль;</w:t>
      </w:r>
    </w:p>
    <w:p w:rsidR="001D2D7A" w:rsidRPr="001D2D7A" w:rsidRDefault="001D2D7A" w:rsidP="001D2D7A">
      <w:pPr>
        <w:numPr>
          <w:ilvl w:val="0"/>
          <w:numId w:val="7"/>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1D2D7A" w:rsidRPr="001D2D7A" w:rsidRDefault="001D2D7A" w:rsidP="00143646">
      <w:pPr>
        <w:numPr>
          <w:ilvl w:val="0"/>
          <w:numId w:val="7"/>
        </w:numPr>
        <w:shd w:val="clear" w:color="auto" w:fill="FFFFFF"/>
        <w:spacing w:after="0"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использовать основные   нормативные   словари   и   справочникидля расширения словарного запаса и спектра используемых языковых средств;</w:t>
      </w:r>
    </w:p>
    <w:p w:rsidR="001D2D7A" w:rsidRPr="001D2D7A" w:rsidRDefault="001D2D7A" w:rsidP="00143646">
      <w:pPr>
        <w:numPr>
          <w:ilvl w:val="0"/>
          <w:numId w:val="8"/>
        </w:numPr>
        <w:shd w:val="clear" w:color="auto" w:fill="FFFFFF"/>
        <w:spacing w:after="0" w:line="240" w:lineRule="auto"/>
        <w:ind w:left="375"/>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1D2D7A" w:rsidRPr="001D2D7A" w:rsidRDefault="001D2D7A" w:rsidP="001D2D7A">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D2D7A">
        <w:rPr>
          <w:rFonts w:ascii="Times New Roman" w:eastAsia="Times New Roman" w:hAnsi="Times New Roman" w:cs="Times New Roman"/>
          <w:b/>
          <w:bCs/>
          <w:color w:val="101010"/>
          <w:sz w:val="24"/>
          <w:szCs w:val="24"/>
          <w:lang w:eastAsia="ru-RU"/>
        </w:rPr>
        <w:t> </w:t>
      </w:r>
    </w:p>
    <w:p w:rsidR="009B08A4" w:rsidRDefault="009B08A4" w:rsidP="001D2D7A">
      <w:pPr>
        <w:jc w:val="both"/>
        <w:rPr>
          <w:rFonts w:ascii="Times New Roman" w:hAnsi="Times New Roman" w:cs="Times New Roman"/>
          <w:sz w:val="24"/>
          <w:szCs w:val="24"/>
        </w:rPr>
      </w:pPr>
    </w:p>
    <w:p w:rsidR="00143646" w:rsidRDefault="00143646" w:rsidP="001D2D7A">
      <w:pPr>
        <w:jc w:val="both"/>
        <w:rPr>
          <w:rFonts w:ascii="Times New Roman" w:hAnsi="Times New Roman" w:cs="Times New Roman"/>
          <w:sz w:val="24"/>
          <w:szCs w:val="24"/>
        </w:rPr>
      </w:pPr>
    </w:p>
    <w:p w:rsidR="00143646" w:rsidRDefault="00143646" w:rsidP="001D2D7A">
      <w:pPr>
        <w:jc w:val="both"/>
        <w:rPr>
          <w:rFonts w:ascii="Times New Roman" w:hAnsi="Times New Roman" w:cs="Times New Roman"/>
          <w:sz w:val="24"/>
          <w:szCs w:val="24"/>
        </w:rPr>
      </w:pPr>
    </w:p>
    <w:p w:rsidR="000F4A93" w:rsidRDefault="000F4A93" w:rsidP="001D2D7A">
      <w:pPr>
        <w:jc w:val="both"/>
        <w:rPr>
          <w:rFonts w:ascii="Times New Roman" w:hAnsi="Times New Roman" w:cs="Times New Roman"/>
          <w:sz w:val="24"/>
          <w:szCs w:val="24"/>
        </w:rPr>
      </w:pPr>
    </w:p>
    <w:p w:rsidR="00143646" w:rsidRDefault="00143646" w:rsidP="001D2D7A">
      <w:pPr>
        <w:jc w:val="both"/>
        <w:rPr>
          <w:rFonts w:ascii="Times New Roman" w:hAnsi="Times New Roman" w:cs="Times New Roman"/>
          <w:sz w:val="24"/>
          <w:szCs w:val="24"/>
        </w:rPr>
      </w:pPr>
    </w:p>
    <w:p w:rsidR="00143646" w:rsidRPr="00143646" w:rsidRDefault="00143646" w:rsidP="00143646">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СОДЕРЖАНИЕ УЧЕБНОГО ПРЕДМЕТА</w:t>
      </w:r>
    </w:p>
    <w:p w:rsidR="00143646" w:rsidRPr="00143646" w:rsidRDefault="00143646" w:rsidP="00143646">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«Родной язык (русский)», 10 класс</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Раздел 1. Язык и культура (10 ч.)</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Раздел 2. Культура речи (11ч.)</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Основные орфоэпические нормы </w:t>
      </w:r>
      <w:r w:rsidRPr="00143646">
        <w:rPr>
          <w:rFonts w:ascii="Times New Roman" w:eastAsia="Times New Roman" w:hAnsi="Times New Roman"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Отражение произносительных вариантов в современных орфоэпических словарях.</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 </w:t>
      </w:r>
      <w:r w:rsidRPr="00143646">
        <w:rPr>
          <w:rFonts w:ascii="Times New Roman" w:eastAsia="Times New Roman" w:hAnsi="Times New Roman" w:cs="Times New Roman"/>
          <w:color w:val="101010"/>
          <w:sz w:val="24"/>
          <w:szCs w:val="24"/>
          <w:lang w:eastAsia="ru-RU"/>
        </w:rPr>
        <w:t xml:space="preserve">Лексическая сочетаемость слова и точность. Свободная и несвободная лексическая сочетаемость. Типичные </w:t>
      </w:r>
      <w:proofErr w:type="gramStart"/>
      <w:r w:rsidRPr="00143646">
        <w:rPr>
          <w:rFonts w:ascii="Times New Roman" w:eastAsia="Times New Roman" w:hAnsi="Times New Roman" w:cs="Times New Roman"/>
          <w:color w:val="101010"/>
          <w:sz w:val="24"/>
          <w:szCs w:val="24"/>
          <w:lang w:eastAsia="ru-RU"/>
        </w:rPr>
        <w:t>ошибки</w:t>
      </w:r>
      <w:proofErr w:type="gramEnd"/>
      <w:r w:rsidRPr="00143646">
        <w:rPr>
          <w:rFonts w:ascii="Times New Roman" w:eastAsia="Times New Roman" w:hAnsi="Times New Roman" w:cs="Times New Roman"/>
          <w:color w:val="101010"/>
          <w:sz w:val="24"/>
          <w:szCs w:val="24"/>
          <w:lang w:eastAsia="ru-RU"/>
        </w:rPr>
        <w:t>‚ связанные с нарушением лексической сочетаемости.</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 xml:space="preserve">Речевая избыточность и точность. Тавтология. Плеоназм. Типичные </w:t>
      </w:r>
      <w:proofErr w:type="gramStart"/>
      <w:r w:rsidRPr="00143646">
        <w:rPr>
          <w:rFonts w:ascii="Times New Roman" w:eastAsia="Times New Roman" w:hAnsi="Times New Roman" w:cs="Times New Roman"/>
          <w:color w:val="101010"/>
          <w:sz w:val="24"/>
          <w:szCs w:val="24"/>
          <w:lang w:eastAsia="ru-RU"/>
        </w:rPr>
        <w:t>ошибки</w:t>
      </w:r>
      <w:proofErr w:type="gramEnd"/>
      <w:r w:rsidRPr="00143646">
        <w:rPr>
          <w:rFonts w:ascii="Times New Roman" w:eastAsia="Times New Roman" w:hAnsi="Times New Roman" w:cs="Times New Roman"/>
          <w:color w:val="101010"/>
          <w:sz w:val="24"/>
          <w:szCs w:val="24"/>
          <w:lang w:eastAsia="ru-RU"/>
        </w:rPr>
        <w:t>‚ связанные с речевой избыточностью.</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rsidR="00143646" w:rsidRPr="00143646" w:rsidRDefault="00143646" w:rsidP="00143646">
      <w:pPr>
        <w:shd w:val="clear" w:color="auto" w:fill="FFFFFF"/>
        <w:spacing w:after="180" w:line="240" w:lineRule="auto"/>
        <w:rPr>
          <w:rFonts w:ascii="PT Sans" w:eastAsia="Times New Roman" w:hAnsi="PT Sans" w:cs="Times New Roman"/>
          <w:color w:val="101010"/>
          <w:sz w:val="24"/>
          <w:szCs w:val="24"/>
          <w:lang w:eastAsia="ru-RU"/>
        </w:rPr>
      </w:pPr>
      <w:r w:rsidRPr="00143646">
        <w:rPr>
          <w:rFonts w:ascii="PT Sans" w:eastAsia="Times New Roman" w:hAnsi="PT Sans" w:cs="Times New Roman"/>
          <w:b/>
          <w:bCs/>
          <w:color w:val="101010"/>
          <w:sz w:val="24"/>
          <w:szCs w:val="24"/>
          <w:lang w:eastAsia="ru-RU"/>
        </w:rPr>
        <w:t>Основные грамматические нормы современного русского литературного языка.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Типичные ошибки в построении сложных предложений. Нарушение видовременной соотнесенности глагольных форм.</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Речевой этикет</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lastRenderedPageBreak/>
        <w:t xml:space="preserve">Этика и этикет в электронной среде общения. Понятие нетикета. Этикет </w:t>
      </w:r>
      <w:proofErr w:type="gramStart"/>
      <w:r w:rsidRPr="00143646">
        <w:rPr>
          <w:rFonts w:ascii="Times New Roman" w:eastAsia="Times New Roman" w:hAnsi="Times New Roman" w:cs="Times New Roman"/>
          <w:color w:val="101010"/>
          <w:sz w:val="24"/>
          <w:szCs w:val="24"/>
          <w:lang w:eastAsia="ru-RU"/>
        </w:rPr>
        <w:t>Интернет-переписки</w:t>
      </w:r>
      <w:proofErr w:type="gramEnd"/>
      <w:r w:rsidRPr="00143646">
        <w:rPr>
          <w:rFonts w:ascii="Times New Roman" w:eastAsia="Times New Roman" w:hAnsi="Times New Roman" w:cs="Times New Roman"/>
          <w:color w:val="101010"/>
          <w:sz w:val="24"/>
          <w:szCs w:val="24"/>
          <w:lang w:eastAsia="ru-RU"/>
        </w:rPr>
        <w:t xml:space="preserve">. Этические нормы, правила этикета </w:t>
      </w:r>
      <w:proofErr w:type="gramStart"/>
      <w:r w:rsidRPr="00143646">
        <w:rPr>
          <w:rFonts w:ascii="Times New Roman" w:eastAsia="Times New Roman" w:hAnsi="Times New Roman" w:cs="Times New Roman"/>
          <w:color w:val="101010"/>
          <w:sz w:val="24"/>
          <w:szCs w:val="24"/>
          <w:lang w:eastAsia="ru-RU"/>
        </w:rPr>
        <w:t>Интернет-дискуссии</w:t>
      </w:r>
      <w:proofErr w:type="gramEnd"/>
      <w:r w:rsidRPr="00143646">
        <w:rPr>
          <w:rFonts w:ascii="Times New Roman" w:eastAsia="Times New Roman" w:hAnsi="Times New Roman" w:cs="Times New Roman"/>
          <w:color w:val="101010"/>
          <w:sz w:val="24"/>
          <w:szCs w:val="24"/>
          <w:lang w:eastAsia="ru-RU"/>
        </w:rPr>
        <w:t>, Интернет-полемики. Этикетное речевое поведение в ситуациях делового общения.</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Раздел 3. Речь. Речевая деятельность. Текст (11 ч.)</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Язык и речь. Виды речевой деятельности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Понятие речевого (риторического) идеала.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143646">
        <w:rPr>
          <w:rFonts w:ascii="Times New Roman" w:eastAsia="Times New Roman" w:hAnsi="Times New Roman" w:cs="Times New Roman"/>
          <w:color w:val="101010"/>
          <w:sz w:val="24"/>
          <w:szCs w:val="24"/>
          <w:lang w:eastAsia="ru-RU"/>
        </w:rPr>
        <w:t>спорящих</w:t>
      </w:r>
      <w:proofErr w:type="gramEnd"/>
      <w:r w:rsidRPr="00143646">
        <w:rPr>
          <w:rFonts w:ascii="Times New Roman" w:eastAsia="Times New Roman" w:hAnsi="Times New Roman" w:cs="Times New Roman"/>
          <w:color w:val="101010"/>
          <w:sz w:val="24"/>
          <w:szCs w:val="24"/>
          <w:lang w:eastAsia="ru-RU"/>
        </w:rPr>
        <w:t>.</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Текст как единица языка и речи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Структура публичного выступления.</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Спор и беседа: речевые роли участников, возможная типология ситуаций спора.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Функциональные разновидности языка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i/>
          <w:iCs/>
          <w:color w:val="101010"/>
          <w:sz w:val="24"/>
          <w:szCs w:val="24"/>
          <w:u w:val="single"/>
          <w:lang w:eastAsia="ru-RU"/>
        </w:rPr>
        <w:t>Научный стиль речи.</w:t>
      </w:r>
      <w:r w:rsidRPr="00143646">
        <w:rPr>
          <w:rFonts w:ascii="Times New Roman" w:eastAsia="Times New Roman" w:hAnsi="Times New Roman" w:cs="Times New Roman"/>
          <w:color w:val="101010"/>
          <w:sz w:val="24"/>
          <w:szCs w:val="24"/>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i/>
          <w:iCs/>
          <w:color w:val="101010"/>
          <w:sz w:val="24"/>
          <w:szCs w:val="24"/>
          <w:u w:val="single"/>
          <w:lang w:eastAsia="ru-RU"/>
        </w:rPr>
        <w:t>Официально-деловой стиль речи.</w:t>
      </w:r>
      <w:r w:rsidRPr="00143646">
        <w:rPr>
          <w:rFonts w:ascii="Times New Roman" w:eastAsia="Times New Roman" w:hAnsi="Times New Roman" w:cs="Times New Roman"/>
          <w:color w:val="101010"/>
          <w:sz w:val="24"/>
          <w:szCs w:val="24"/>
          <w:lang w:eastAsia="ru-RU"/>
        </w:rPr>
        <w:t>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i/>
          <w:iCs/>
          <w:color w:val="101010"/>
          <w:sz w:val="24"/>
          <w:szCs w:val="24"/>
          <w:u w:val="single"/>
          <w:lang w:eastAsia="ru-RU"/>
        </w:rPr>
        <w:t>Разговорная речь.</w:t>
      </w:r>
      <w:r w:rsidRPr="00143646">
        <w:rPr>
          <w:rFonts w:ascii="Times New Roman" w:eastAsia="Times New Roman" w:hAnsi="Times New Roman" w:cs="Times New Roman"/>
          <w:color w:val="101010"/>
          <w:sz w:val="24"/>
          <w:szCs w:val="24"/>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i/>
          <w:iCs/>
          <w:color w:val="101010"/>
          <w:sz w:val="24"/>
          <w:szCs w:val="24"/>
          <w:u w:val="single"/>
          <w:lang w:eastAsia="ru-RU"/>
        </w:rPr>
        <w:t>Публицистический стиль речи.</w:t>
      </w:r>
      <w:r w:rsidRPr="00143646">
        <w:rPr>
          <w:rFonts w:ascii="Times New Roman" w:eastAsia="Times New Roman" w:hAnsi="Times New Roman" w:cs="Times New Roman"/>
          <w:color w:val="101010"/>
          <w:sz w:val="24"/>
          <w:szCs w:val="24"/>
          <w:lang w:eastAsia="ru-RU"/>
        </w:rPr>
        <w:t> Устное выступление. Дискуссия. Использование учащимися средств публицистического стиля в собственной речи.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i/>
          <w:iCs/>
          <w:color w:val="101010"/>
          <w:sz w:val="24"/>
          <w:szCs w:val="24"/>
          <w:u w:val="single"/>
          <w:lang w:eastAsia="ru-RU"/>
        </w:rPr>
        <w:t>Язык художественной литературы</w:t>
      </w:r>
      <w:r w:rsidRPr="00143646">
        <w:rPr>
          <w:rFonts w:ascii="Times New Roman" w:eastAsia="Times New Roman" w:hAnsi="Times New Roman" w:cs="Times New Roman"/>
          <w:i/>
          <w:iCs/>
          <w:color w:val="101010"/>
          <w:sz w:val="24"/>
          <w:szCs w:val="24"/>
          <w:lang w:eastAsia="ru-RU"/>
        </w:rPr>
        <w:t>.</w:t>
      </w:r>
      <w:r w:rsidRPr="00143646">
        <w:rPr>
          <w:rFonts w:ascii="Times New Roman" w:eastAsia="Times New Roman" w:hAnsi="Times New Roman" w:cs="Times New Roman"/>
          <w:color w:val="101010"/>
          <w:sz w:val="24"/>
          <w:szCs w:val="24"/>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Резерв учебного времени – 3 ч.</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 </w:t>
      </w:r>
    </w:p>
    <w:p w:rsidR="00143646" w:rsidRPr="00143646" w:rsidRDefault="00143646" w:rsidP="00143646">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11 класс</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lastRenderedPageBreak/>
        <w:t>Раздел 1. Язык и культура (5 ч.)</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Раздел 2. Культура речи (18 ч.)</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Основные орфоэпические нормы </w:t>
      </w:r>
      <w:r w:rsidRPr="00143646">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Речевой этикет</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Раздел 3. Речь. Речевая деятельность. Текст (9 ч)</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Язык и речь. Виды речевой деятельности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Текст как единица языка и речи</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143646" w:rsidRPr="00143646" w:rsidRDefault="00143646" w:rsidP="00143646">
      <w:pPr>
        <w:shd w:val="clear" w:color="auto" w:fill="FFFFFF"/>
        <w:spacing w:after="180" w:line="240" w:lineRule="auto"/>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Резерв учебного времени – 3 ч.</w:t>
      </w:r>
    </w:p>
    <w:p w:rsidR="00816C05" w:rsidRPr="00816C05" w:rsidRDefault="00816C05" w:rsidP="00816C05">
      <w:pPr>
        <w:shd w:val="clear" w:color="auto" w:fill="FFFFFF"/>
        <w:spacing w:after="150" w:line="240" w:lineRule="auto"/>
        <w:rPr>
          <w:rFonts w:ascii="Helvetica" w:eastAsia="Times New Roman" w:hAnsi="Helvetica" w:cs="Times New Roman"/>
          <w:color w:val="333333"/>
          <w:sz w:val="21"/>
          <w:szCs w:val="21"/>
          <w:lang w:eastAsia="ru-RU"/>
        </w:rPr>
      </w:pPr>
    </w:p>
    <w:p w:rsidR="00816C05" w:rsidRPr="00816C05" w:rsidRDefault="00FD0EB6" w:rsidP="00816C05">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b/>
          <w:bCs/>
          <w:color w:val="101010"/>
          <w:sz w:val="24"/>
          <w:szCs w:val="24"/>
          <w:lang w:eastAsia="ru-RU"/>
        </w:rPr>
        <w:t>Т</w:t>
      </w:r>
      <w:r w:rsidR="00816C05" w:rsidRPr="00816C05">
        <w:rPr>
          <w:rFonts w:ascii="Times New Roman" w:eastAsia="Times New Roman" w:hAnsi="Times New Roman" w:cs="Times New Roman"/>
          <w:b/>
          <w:bCs/>
          <w:color w:val="101010"/>
          <w:sz w:val="24"/>
          <w:szCs w:val="24"/>
          <w:lang w:eastAsia="ru-RU"/>
        </w:rPr>
        <w:t>ематическое планирование. 10 класс</w:t>
      </w:r>
    </w:p>
    <w:tbl>
      <w:tblPr>
        <w:tblW w:w="908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4"/>
        <w:gridCol w:w="2522"/>
        <w:gridCol w:w="706"/>
        <w:gridCol w:w="1254"/>
        <w:gridCol w:w="1198"/>
        <w:gridCol w:w="2823"/>
      </w:tblGrid>
      <w:tr w:rsidR="00FD0EB6" w:rsidRPr="00157C36" w:rsidTr="00157C36">
        <w:tc>
          <w:tcPr>
            <w:tcW w:w="5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lastRenderedPageBreak/>
              <w:t>№</w:t>
            </w:r>
            <w:proofErr w:type="gramStart"/>
            <w:r w:rsidRPr="00816C05">
              <w:rPr>
                <w:rFonts w:ascii="Times New Roman" w:eastAsia="Times New Roman" w:hAnsi="Times New Roman" w:cs="Times New Roman"/>
                <w:color w:val="101010"/>
                <w:sz w:val="24"/>
                <w:szCs w:val="24"/>
                <w:lang w:eastAsia="ru-RU"/>
              </w:rPr>
              <w:t>п</w:t>
            </w:r>
            <w:proofErr w:type="gramEnd"/>
            <w:r w:rsidRPr="00816C05">
              <w:rPr>
                <w:rFonts w:ascii="Times New Roman" w:eastAsia="Times New Roman" w:hAnsi="Times New Roman" w:cs="Times New Roman"/>
                <w:color w:val="101010"/>
                <w:sz w:val="24"/>
                <w:szCs w:val="24"/>
                <w:lang w:eastAsia="ru-RU"/>
              </w:rPr>
              <w:t>/п</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Тема</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Кол-во</w:t>
            </w:r>
          </w:p>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часов</w:t>
            </w:r>
          </w:p>
        </w:tc>
        <w:tc>
          <w:tcPr>
            <w:tcW w:w="24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В том числе</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color w:val="101010"/>
                <w:sz w:val="24"/>
                <w:szCs w:val="24"/>
                <w:lang w:eastAsia="ru-RU"/>
              </w:rPr>
              <w:t>Воспитательные задачи</w:t>
            </w:r>
          </w:p>
        </w:tc>
      </w:tr>
      <w:tr w:rsidR="00FD0EB6" w:rsidRPr="00157C36" w:rsidTr="00157C36">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24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Контрольные работы</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FD0EB6" w:rsidP="00FD0EB6">
            <w:pPr>
              <w:spacing w:after="180" w:line="240" w:lineRule="auto"/>
              <w:jc w:val="center"/>
              <w:rPr>
                <w:rFonts w:ascii="Times New Roman" w:eastAsia="Times New Roman" w:hAnsi="Times New Roman" w:cs="Times New Roman"/>
                <w:color w:val="101010"/>
                <w:sz w:val="24"/>
                <w:szCs w:val="24"/>
                <w:lang w:eastAsia="ru-RU"/>
              </w:rPr>
            </w:pPr>
          </w:p>
        </w:tc>
      </w:tr>
      <w:tr w:rsidR="00FD0EB6" w:rsidRPr="00157C36" w:rsidTr="00157C36">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0EB6" w:rsidRPr="00816C05" w:rsidRDefault="00FD0EB6" w:rsidP="00816C05">
            <w:pPr>
              <w:spacing w:after="0" w:line="240" w:lineRule="auto"/>
              <w:rPr>
                <w:rFonts w:ascii="Times New Roman" w:eastAsia="Times New Roman" w:hAnsi="Times New Roman" w:cs="Times New Roman"/>
                <w:color w:val="101010"/>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Тест</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Творческая работа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FD0EB6" w:rsidP="00FD0EB6">
            <w:pPr>
              <w:spacing w:after="180" w:line="240" w:lineRule="auto"/>
              <w:jc w:val="center"/>
              <w:rPr>
                <w:rFonts w:ascii="Times New Roman" w:eastAsia="Times New Roman" w:hAnsi="Times New Roman" w:cs="Times New Roman"/>
                <w:color w:val="101010"/>
                <w:sz w:val="24"/>
                <w:szCs w:val="24"/>
                <w:lang w:eastAsia="ru-RU"/>
              </w:rPr>
            </w:pPr>
          </w:p>
        </w:tc>
      </w:tr>
      <w:tr w:rsidR="00FD0EB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Язык и культура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FD0EB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color w:val="000000"/>
                <w:sz w:val="24"/>
                <w:szCs w:val="24"/>
                <w:lang w:eastAsia="ru-RU"/>
              </w:rPr>
              <w:t>Освоение знаний о русском языке как многофункциональной знаковой системе и общественном явлении; языковой норме и её разновидностях;  нормах речевого поведения в различных сферах общения</w:t>
            </w:r>
          </w:p>
        </w:tc>
      </w:tr>
      <w:tr w:rsidR="00FD0EB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Культура речи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color w:val="000000"/>
                <w:sz w:val="24"/>
                <w:szCs w:val="24"/>
                <w:lang w:eastAsia="ru-RU"/>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w:t>
            </w:r>
          </w:p>
        </w:tc>
      </w:tr>
      <w:tr w:rsidR="00FD0EB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Речевая деятельность. Текст.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FD0EB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4.      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Резервные уроки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FD0EB6" w:rsidP="00816C05">
            <w:pPr>
              <w:spacing w:after="180" w:line="240" w:lineRule="auto"/>
              <w:rPr>
                <w:rFonts w:ascii="Times New Roman" w:eastAsia="Times New Roman" w:hAnsi="Times New Roman" w:cs="Times New Roman"/>
                <w:color w:val="101010"/>
                <w:sz w:val="24"/>
                <w:szCs w:val="24"/>
                <w:lang w:eastAsia="ru-RU"/>
              </w:rPr>
            </w:pPr>
          </w:p>
        </w:tc>
      </w:tr>
      <w:tr w:rsidR="00FD0EB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Всего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FD0EB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6</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FD0EB6" w:rsidRPr="00157C36" w:rsidRDefault="00FD0EB6" w:rsidP="00816C05">
            <w:pPr>
              <w:spacing w:after="180" w:line="240" w:lineRule="auto"/>
              <w:rPr>
                <w:rFonts w:ascii="Times New Roman" w:eastAsia="Times New Roman" w:hAnsi="Times New Roman" w:cs="Times New Roman"/>
                <w:color w:val="101010"/>
                <w:sz w:val="24"/>
                <w:szCs w:val="24"/>
                <w:lang w:eastAsia="ru-RU"/>
              </w:rPr>
            </w:pPr>
          </w:p>
        </w:tc>
      </w:tr>
    </w:tbl>
    <w:p w:rsidR="00157C36" w:rsidRDefault="00157C36" w:rsidP="00816C0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157C36" w:rsidRDefault="00157C36" w:rsidP="00816C05">
      <w:pPr>
        <w:shd w:val="clear" w:color="auto" w:fill="FFFFFF"/>
        <w:spacing w:after="180" w:line="240" w:lineRule="auto"/>
        <w:jc w:val="center"/>
        <w:rPr>
          <w:rFonts w:ascii="PT Sans" w:eastAsia="Times New Roman" w:hAnsi="PT Sans" w:cs="Times New Roman"/>
          <w:b/>
          <w:bCs/>
          <w:color w:val="101010"/>
          <w:sz w:val="24"/>
          <w:szCs w:val="24"/>
          <w:lang w:eastAsia="ru-RU"/>
        </w:rPr>
      </w:pPr>
    </w:p>
    <w:p w:rsidR="00816C05" w:rsidRPr="00816C05" w:rsidRDefault="00816C05" w:rsidP="00816C05">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b/>
          <w:bCs/>
          <w:color w:val="101010"/>
          <w:sz w:val="24"/>
          <w:szCs w:val="24"/>
          <w:lang w:eastAsia="ru-RU"/>
        </w:rPr>
        <w:t>Календарно-тематическое планирование. 11 класс</w:t>
      </w:r>
    </w:p>
    <w:tbl>
      <w:tblPr>
        <w:tblW w:w="908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2552"/>
        <w:gridCol w:w="709"/>
        <w:gridCol w:w="1275"/>
        <w:gridCol w:w="1134"/>
        <w:gridCol w:w="2835"/>
      </w:tblGrid>
      <w:tr w:rsidR="00157C36" w:rsidRPr="00157C36" w:rsidTr="00157C36">
        <w:tc>
          <w:tcPr>
            <w:tcW w:w="5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w:t>
            </w:r>
            <w:proofErr w:type="gramStart"/>
            <w:r w:rsidRPr="00816C05">
              <w:rPr>
                <w:rFonts w:ascii="Times New Roman" w:eastAsia="Times New Roman" w:hAnsi="Times New Roman" w:cs="Times New Roman"/>
                <w:color w:val="101010"/>
                <w:sz w:val="24"/>
                <w:szCs w:val="24"/>
                <w:lang w:eastAsia="ru-RU"/>
              </w:rPr>
              <w:t>п</w:t>
            </w:r>
            <w:proofErr w:type="gramEnd"/>
            <w:r w:rsidRPr="00816C05">
              <w:rPr>
                <w:rFonts w:ascii="Times New Roman" w:eastAsia="Times New Roman" w:hAnsi="Times New Roman" w:cs="Times New Roman"/>
                <w:color w:val="101010"/>
                <w:sz w:val="24"/>
                <w:szCs w:val="24"/>
                <w:lang w:eastAsia="ru-RU"/>
              </w:rPr>
              <w:t>/п</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Тема</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Количество часов</w:t>
            </w:r>
          </w:p>
        </w:tc>
        <w:tc>
          <w:tcPr>
            <w:tcW w:w="24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В том числе</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816C05">
            <w:pPr>
              <w:spacing w:after="180" w:line="240" w:lineRule="auto"/>
              <w:rPr>
                <w:rFonts w:ascii="Times New Roman" w:eastAsia="Times New Roman" w:hAnsi="Times New Roman" w:cs="Times New Roman"/>
                <w:color w:val="101010"/>
                <w:sz w:val="24"/>
                <w:szCs w:val="24"/>
                <w:lang w:eastAsia="ru-RU"/>
              </w:rPr>
            </w:pPr>
            <w:r w:rsidRPr="00157C36">
              <w:rPr>
                <w:rFonts w:ascii="Times New Roman" w:eastAsia="Times New Roman" w:hAnsi="Times New Roman" w:cs="Times New Roman"/>
                <w:color w:val="101010"/>
                <w:sz w:val="24"/>
                <w:szCs w:val="24"/>
                <w:lang w:eastAsia="ru-RU"/>
              </w:rPr>
              <w:t>Воспитательные задачи</w:t>
            </w:r>
          </w:p>
        </w:tc>
      </w:tr>
      <w:tr w:rsidR="00157C36" w:rsidRPr="00157C36" w:rsidTr="00157C36">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24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Контрольные работы</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816C05">
            <w:pPr>
              <w:spacing w:after="180" w:line="240" w:lineRule="auto"/>
              <w:rPr>
                <w:rFonts w:ascii="Times New Roman" w:eastAsia="Times New Roman" w:hAnsi="Times New Roman" w:cs="Times New Roman"/>
                <w:color w:val="101010"/>
                <w:sz w:val="24"/>
                <w:szCs w:val="24"/>
                <w:lang w:eastAsia="ru-RU"/>
              </w:rPr>
            </w:pPr>
          </w:p>
        </w:tc>
      </w:tr>
      <w:tr w:rsidR="00157C36" w:rsidRPr="00157C36" w:rsidTr="00157C36">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7C36" w:rsidRPr="00816C05" w:rsidRDefault="00157C36" w:rsidP="00816C05">
            <w:pPr>
              <w:spacing w:after="0" w:line="240" w:lineRule="auto"/>
              <w:rPr>
                <w:rFonts w:ascii="Times New Roman" w:eastAsia="Times New Roman" w:hAnsi="Times New Roman" w:cs="Times New Roman"/>
                <w:color w:val="101010"/>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Тест</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Творческая работа</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816C05">
            <w:pPr>
              <w:spacing w:after="180" w:line="240" w:lineRule="auto"/>
              <w:rPr>
                <w:rFonts w:ascii="Times New Roman" w:eastAsia="Times New Roman" w:hAnsi="Times New Roman" w:cs="Times New Roman"/>
                <w:color w:val="101010"/>
                <w:sz w:val="24"/>
                <w:szCs w:val="24"/>
                <w:lang w:eastAsia="ru-RU"/>
              </w:rPr>
            </w:pPr>
          </w:p>
        </w:tc>
      </w:tr>
      <w:tr w:rsidR="00157C3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lastRenderedPageBreak/>
              <w:t>1.      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Язык и культура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000000"/>
                <w:sz w:val="24"/>
                <w:szCs w:val="24"/>
                <w:lang w:eastAsia="ru-RU"/>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c>
      </w:tr>
      <w:tr w:rsidR="00157C3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Культура речи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000000"/>
                <w:sz w:val="24"/>
                <w:szCs w:val="24"/>
                <w:lang w:eastAsia="ru-RU"/>
              </w:rPr>
              <w:t>Сформированность ответственного отношения к учению;  уважительного отношения к труду, наличие опята участия в социально значимом труде.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нём взаимопонимания.</w:t>
            </w:r>
          </w:p>
        </w:tc>
      </w:tr>
      <w:tr w:rsidR="00157C3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Речевая деятельность. Текст.</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157C36">
            <w:pPr>
              <w:spacing w:after="18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000000"/>
                <w:sz w:val="24"/>
                <w:szCs w:val="24"/>
                <w:lang w:eastAsia="ru-RU"/>
              </w:rPr>
              <w:t>Овладение различными видами речевой деятельности для включения обучающихся в процессы преобразования социальной среды, формирования у их лидерских качеств, опыта социальной деятельности, реализации социальных проектов и программ</w:t>
            </w:r>
          </w:p>
        </w:tc>
      </w:tr>
      <w:tr w:rsidR="00157C3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4.      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Резервные уроки</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816C05">
            <w:pPr>
              <w:spacing w:after="180" w:line="240" w:lineRule="auto"/>
              <w:rPr>
                <w:rFonts w:ascii="Times New Roman" w:eastAsia="Times New Roman" w:hAnsi="Times New Roman" w:cs="Times New Roman"/>
                <w:color w:val="101010"/>
                <w:sz w:val="24"/>
                <w:szCs w:val="24"/>
                <w:lang w:eastAsia="ru-RU"/>
              </w:rPr>
            </w:pPr>
          </w:p>
        </w:tc>
      </w:tr>
      <w:tr w:rsidR="00157C36" w:rsidRPr="00157C36" w:rsidTr="00157C36">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816C05">
            <w:pPr>
              <w:spacing w:after="180" w:line="240" w:lineRule="auto"/>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Всего</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C05" w:rsidRPr="00816C05" w:rsidRDefault="00157C36" w:rsidP="00157C36">
            <w:pPr>
              <w:spacing w:after="180" w:line="240" w:lineRule="auto"/>
              <w:jc w:val="center"/>
              <w:rPr>
                <w:rFonts w:ascii="Times New Roman" w:eastAsia="Times New Roman" w:hAnsi="Times New Roman" w:cs="Times New Roman"/>
                <w:color w:val="101010"/>
                <w:sz w:val="24"/>
                <w:szCs w:val="24"/>
                <w:lang w:eastAsia="ru-RU"/>
              </w:rPr>
            </w:pPr>
            <w:r w:rsidRPr="00816C05">
              <w:rPr>
                <w:rFonts w:ascii="Times New Roman" w:eastAsia="Times New Roman" w:hAnsi="Times New Roman" w:cs="Times New Roman"/>
                <w:color w:val="101010"/>
                <w:sz w:val="24"/>
                <w:szCs w:val="24"/>
                <w:lang w:eastAsia="ru-RU"/>
              </w:rPr>
              <w:t>6</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157C36" w:rsidRPr="00157C36" w:rsidRDefault="00157C36" w:rsidP="00816C05">
            <w:pPr>
              <w:spacing w:after="180" w:line="240" w:lineRule="auto"/>
              <w:rPr>
                <w:rFonts w:ascii="Times New Roman" w:eastAsia="Times New Roman" w:hAnsi="Times New Roman" w:cs="Times New Roman"/>
                <w:color w:val="101010"/>
                <w:sz w:val="24"/>
                <w:szCs w:val="24"/>
                <w:lang w:eastAsia="ru-RU"/>
              </w:rPr>
            </w:pPr>
          </w:p>
        </w:tc>
      </w:tr>
    </w:tbl>
    <w:p w:rsidR="00816C05" w:rsidRPr="00816C05" w:rsidRDefault="00816C05" w:rsidP="00816C05">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43646" w:rsidRDefault="00143646" w:rsidP="00143646">
      <w:pPr>
        <w:shd w:val="clear" w:color="auto" w:fill="FFFFFF"/>
        <w:spacing w:after="180" w:line="240" w:lineRule="auto"/>
        <w:rPr>
          <w:rFonts w:ascii="PT Sans" w:eastAsia="Times New Roman" w:hAnsi="PT Sans" w:cs="Times New Roman"/>
          <w:b/>
          <w:bCs/>
          <w:color w:val="101010"/>
          <w:sz w:val="24"/>
          <w:szCs w:val="24"/>
          <w:lang w:eastAsia="ru-RU"/>
        </w:rPr>
      </w:pPr>
      <w:bookmarkStart w:id="0" w:name="_GoBack"/>
      <w:bookmarkEnd w:id="0"/>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Литература для учителя</w:t>
      </w:r>
    </w:p>
    <w:p w:rsidR="00143646" w:rsidRPr="00143646" w:rsidRDefault="00143646" w:rsidP="00143646">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lastRenderedPageBreak/>
        <w:t>Алексеев Ф. Все правила русского языка. Пособие для учителей и школьников. – М.: «Издательство АСТ», 2018.</w:t>
      </w:r>
    </w:p>
    <w:p w:rsidR="00143646" w:rsidRPr="00143646" w:rsidRDefault="00143646" w:rsidP="00143646">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Альбеткова Р.И. Русская словесность. От слова к словесности. – М.: Дрофа, 2009.</w:t>
      </w:r>
    </w:p>
    <w:p w:rsidR="00143646" w:rsidRPr="00143646" w:rsidRDefault="00143646" w:rsidP="00143646">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Горшков А.И. Русская словесность. – М.: Дрофа, 2000.</w:t>
      </w:r>
    </w:p>
    <w:p w:rsidR="00143646" w:rsidRPr="00143646" w:rsidRDefault="00143646" w:rsidP="00143646">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Нарушевич А.Г. Средства выразительности на ЕГЭ и ОГЭ. 9-11 классы. Ростов-на-Дону: Легион, 2017.</w:t>
      </w:r>
    </w:p>
    <w:p w:rsidR="00143646" w:rsidRPr="00143646" w:rsidRDefault="00143646" w:rsidP="00143646">
      <w:pPr>
        <w:numPr>
          <w:ilvl w:val="0"/>
          <w:numId w:val="9"/>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Сергушева С.В. Комплексный анализ текста. – Санкт-Петербург: «Литера», 2005.</w:t>
      </w:r>
    </w:p>
    <w:p w:rsidR="00143646" w:rsidRPr="00143646" w:rsidRDefault="00143646" w:rsidP="00143646">
      <w:pPr>
        <w:shd w:val="clear" w:color="auto" w:fill="FFFFFF"/>
        <w:spacing w:after="180" w:line="240" w:lineRule="auto"/>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b/>
          <w:bCs/>
          <w:color w:val="101010"/>
          <w:sz w:val="24"/>
          <w:szCs w:val="24"/>
          <w:lang w:eastAsia="ru-RU"/>
        </w:rPr>
        <w:t>Литература для учащихся</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Арбатова Е.А Правила русского языка в таблицах и схемах. Санкт-Петербург. Литера. 2009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Борисов А. Ю. Роскошь человеческого общения. – М., 2000.</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Дэйли К., Дэйли-Каравелла Л. Научись говорить: твой путь к успеху. – СПб</w:t>
      </w:r>
      <w:proofErr w:type="gramStart"/>
      <w:r w:rsidRPr="00143646">
        <w:rPr>
          <w:rFonts w:ascii="Times New Roman" w:eastAsia="Times New Roman" w:hAnsi="Times New Roman" w:cs="Times New Roman"/>
          <w:color w:val="101010"/>
          <w:sz w:val="24"/>
          <w:szCs w:val="24"/>
          <w:lang w:eastAsia="ru-RU"/>
        </w:rPr>
        <w:t xml:space="preserve">., </w:t>
      </w:r>
      <w:proofErr w:type="gramEnd"/>
      <w:r w:rsidRPr="00143646">
        <w:rPr>
          <w:rFonts w:ascii="Times New Roman" w:eastAsia="Times New Roman" w:hAnsi="Times New Roman" w:cs="Times New Roman"/>
          <w:color w:val="101010"/>
          <w:sz w:val="24"/>
          <w:szCs w:val="24"/>
          <w:lang w:eastAsia="ru-RU"/>
        </w:rPr>
        <w:t>2004.</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Каширина Т.Г. Доклады и сообщения по русскому языку. Москва. Эксмо. 2010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Родина И.О. Правила и упражнения по русскому языку. 6-7 классы. Ростов-на-Дону. Серия «Школьный репетитор». 2010 г.</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Рождественский Ю. В. Теория риторики. – М.: Флинта, Наука, 2006.</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Стернин И. А. Практическая риторика. – М.: Издательский центр «Академия», 1993.</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Стешов А. В. Как победить в споре. – Л., 1982.</w:t>
      </w:r>
    </w:p>
    <w:p w:rsidR="00143646" w:rsidRPr="00143646" w:rsidRDefault="00143646" w:rsidP="00143646">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143646">
        <w:rPr>
          <w:rFonts w:ascii="Times New Roman" w:eastAsia="Times New Roman" w:hAnsi="Times New Roman" w:cs="Times New Roman"/>
          <w:color w:val="101010"/>
          <w:sz w:val="24"/>
          <w:szCs w:val="24"/>
          <w:lang w:eastAsia="ru-RU"/>
        </w:rPr>
        <w:t>Учебные пособия "Школьная риторика" УМК образовательной системы "Школа 2100".</w:t>
      </w: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p w:rsidR="00143646" w:rsidRPr="00143646" w:rsidRDefault="00143646" w:rsidP="00143646">
      <w:pPr>
        <w:jc w:val="both"/>
        <w:rPr>
          <w:rFonts w:ascii="Times New Roman" w:hAnsi="Times New Roman" w:cs="Times New Roman"/>
          <w:sz w:val="24"/>
          <w:szCs w:val="24"/>
        </w:rPr>
      </w:pPr>
    </w:p>
    <w:sectPr w:rsidR="00143646" w:rsidRPr="00143646" w:rsidSect="00CC3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0FBF"/>
    <w:multiLevelType w:val="multilevel"/>
    <w:tmpl w:val="8E1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31C02"/>
    <w:multiLevelType w:val="multilevel"/>
    <w:tmpl w:val="60C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A7751"/>
    <w:multiLevelType w:val="multilevel"/>
    <w:tmpl w:val="5068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05BED"/>
    <w:multiLevelType w:val="multilevel"/>
    <w:tmpl w:val="B390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10284"/>
    <w:multiLevelType w:val="multilevel"/>
    <w:tmpl w:val="7C1C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36286"/>
    <w:multiLevelType w:val="multilevel"/>
    <w:tmpl w:val="194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5579A"/>
    <w:multiLevelType w:val="multilevel"/>
    <w:tmpl w:val="D6A0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3602A"/>
    <w:multiLevelType w:val="multilevel"/>
    <w:tmpl w:val="F3B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27155"/>
    <w:multiLevelType w:val="hybridMultilevel"/>
    <w:tmpl w:val="729E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35895"/>
    <w:multiLevelType w:val="multilevel"/>
    <w:tmpl w:val="282E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75428"/>
    <w:multiLevelType w:val="multilevel"/>
    <w:tmpl w:val="B60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4"/>
  </w:num>
  <w:num w:numId="5">
    <w:abstractNumId w:val="5"/>
  </w:num>
  <w:num w:numId="6">
    <w:abstractNumId w:val="7"/>
  </w:num>
  <w:num w:numId="7">
    <w:abstractNumId w:val="9"/>
  </w:num>
  <w:num w:numId="8">
    <w:abstractNumId w:val="2"/>
  </w:num>
  <w:num w:numId="9">
    <w:abstractNumId w:val="6"/>
  </w:num>
  <w:num w:numId="10">
    <w:abstractNumId w:val="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2D7A"/>
    <w:rsid w:val="000F4A93"/>
    <w:rsid w:val="00143646"/>
    <w:rsid w:val="00157C36"/>
    <w:rsid w:val="001A376D"/>
    <w:rsid w:val="001D2D7A"/>
    <w:rsid w:val="005A6209"/>
    <w:rsid w:val="0075735A"/>
    <w:rsid w:val="00816C05"/>
    <w:rsid w:val="009B08A4"/>
    <w:rsid w:val="00AC4C10"/>
    <w:rsid w:val="00B328FB"/>
    <w:rsid w:val="00CC3C79"/>
    <w:rsid w:val="00F61619"/>
    <w:rsid w:val="00FD0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328FB"/>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328F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1253988">
      <w:bodyDiv w:val="1"/>
      <w:marLeft w:val="0"/>
      <w:marRight w:val="0"/>
      <w:marTop w:val="0"/>
      <w:marBottom w:val="0"/>
      <w:divBdr>
        <w:top w:val="none" w:sz="0" w:space="0" w:color="auto"/>
        <w:left w:val="none" w:sz="0" w:space="0" w:color="auto"/>
        <w:bottom w:val="none" w:sz="0" w:space="0" w:color="auto"/>
        <w:right w:val="none" w:sz="0" w:space="0" w:color="auto"/>
      </w:divBdr>
    </w:div>
    <w:div w:id="1077745222">
      <w:bodyDiv w:val="1"/>
      <w:marLeft w:val="0"/>
      <w:marRight w:val="0"/>
      <w:marTop w:val="0"/>
      <w:marBottom w:val="0"/>
      <w:divBdr>
        <w:top w:val="none" w:sz="0" w:space="0" w:color="auto"/>
        <w:left w:val="none" w:sz="0" w:space="0" w:color="auto"/>
        <w:bottom w:val="none" w:sz="0" w:space="0" w:color="auto"/>
        <w:right w:val="none" w:sz="0" w:space="0" w:color="auto"/>
      </w:divBdr>
    </w:div>
    <w:div w:id="1629237328">
      <w:bodyDiv w:val="1"/>
      <w:marLeft w:val="0"/>
      <w:marRight w:val="0"/>
      <w:marTop w:val="0"/>
      <w:marBottom w:val="0"/>
      <w:divBdr>
        <w:top w:val="none" w:sz="0" w:space="0" w:color="auto"/>
        <w:left w:val="none" w:sz="0" w:space="0" w:color="auto"/>
        <w:bottom w:val="none" w:sz="0" w:space="0" w:color="auto"/>
        <w:right w:val="none" w:sz="0" w:space="0" w:color="auto"/>
      </w:divBdr>
    </w:div>
    <w:div w:id="1669862388">
      <w:bodyDiv w:val="1"/>
      <w:marLeft w:val="0"/>
      <w:marRight w:val="0"/>
      <w:marTop w:val="0"/>
      <w:marBottom w:val="0"/>
      <w:divBdr>
        <w:top w:val="none" w:sz="0" w:space="0" w:color="auto"/>
        <w:left w:val="none" w:sz="0" w:space="0" w:color="auto"/>
        <w:bottom w:val="none" w:sz="0" w:space="0" w:color="auto"/>
        <w:right w:val="none" w:sz="0" w:space="0" w:color="auto"/>
      </w:divBdr>
    </w:div>
    <w:div w:id="18793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4606</Words>
  <Characters>26256</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Основные содержательные линии программы учебного предмета</vt:lpstr>
      <vt:lpstr/>
    </vt:vector>
  </TitlesOfParts>
  <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7</cp:revision>
  <dcterms:created xsi:type="dcterms:W3CDTF">2020-08-24T23:51:00Z</dcterms:created>
  <dcterms:modified xsi:type="dcterms:W3CDTF">2022-10-27T09:49:00Z</dcterms:modified>
</cp:coreProperties>
</file>